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8F" w:rsidRPr="00102D04" w:rsidRDefault="00B1009D" w:rsidP="00BB354E">
      <w:pPr>
        <w:pStyle w:val="NoSpacing"/>
        <w:jc w:val="center"/>
        <w:rPr>
          <w:sz w:val="20"/>
          <w:szCs w:val="20"/>
        </w:rPr>
      </w:pPr>
      <w:bookmarkStart w:id="0" w:name="_GoBack"/>
      <w:bookmarkEnd w:id="0"/>
      <w:r w:rsidRPr="00102D04">
        <w:rPr>
          <w:sz w:val="20"/>
          <w:szCs w:val="20"/>
        </w:rPr>
        <w:t>REGULAR MEETING</w:t>
      </w:r>
    </w:p>
    <w:p w:rsidR="00B1009D" w:rsidRPr="00102D04" w:rsidRDefault="00B1009D" w:rsidP="00B1009D">
      <w:pPr>
        <w:pStyle w:val="NoSpacing"/>
        <w:rPr>
          <w:sz w:val="20"/>
          <w:szCs w:val="20"/>
        </w:rPr>
      </w:pPr>
    </w:p>
    <w:p w:rsidR="00B1009D" w:rsidRPr="00102D04" w:rsidRDefault="00B1009D" w:rsidP="00B1009D">
      <w:pPr>
        <w:pStyle w:val="NoSpacing"/>
        <w:rPr>
          <w:sz w:val="20"/>
          <w:szCs w:val="20"/>
        </w:rPr>
      </w:pPr>
      <w:r w:rsidRPr="00102D04">
        <w:rPr>
          <w:sz w:val="20"/>
          <w:szCs w:val="20"/>
        </w:rPr>
        <w:tab/>
        <w:t>The Fairbank City Council met in regular session on Monday, June 8, 2015.  Mayor Cowell called the meeting to order at 6:00 P.M. with the Pledge of Allegiance.  Members present: Vorwald, Erickson and Woods.  Absent: Robinson and Mangrich.  Also present: Dave Ryan, Public Works Director; David Hosack, City Attorney; Justin Sullivan, Assistant Police Chief; Brittany Annis, Assistant Clerk and Marlene Strempke, City Clerk.</w:t>
      </w:r>
    </w:p>
    <w:p w:rsidR="00B1009D" w:rsidRPr="00102D04" w:rsidRDefault="00B1009D" w:rsidP="00B1009D">
      <w:pPr>
        <w:pStyle w:val="NoSpacing"/>
        <w:rPr>
          <w:sz w:val="20"/>
          <w:szCs w:val="20"/>
        </w:rPr>
      </w:pPr>
      <w:r w:rsidRPr="00102D04">
        <w:rPr>
          <w:sz w:val="20"/>
          <w:szCs w:val="20"/>
        </w:rPr>
        <w:tab/>
        <w:t>Motion by Vorwald, second by Woods to approve the agenda</w:t>
      </w:r>
      <w:r w:rsidR="00E25A02" w:rsidRPr="00102D04">
        <w:rPr>
          <w:sz w:val="20"/>
          <w:szCs w:val="20"/>
        </w:rPr>
        <w:t xml:space="preserve"> with the change to Casey’s Marketing from Pronto in Item Five.</w:t>
      </w:r>
      <w:r w:rsidRPr="00102D04">
        <w:rPr>
          <w:sz w:val="20"/>
          <w:szCs w:val="20"/>
        </w:rPr>
        <w:t xml:space="preserve">  Roll call vote—Ayes: Vorwald, Woods and Erickson.  Nays: None.</w:t>
      </w:r>
    </w:p>
    <w:p w:rsidR="00B1009D" w:rsidRPr="00102D04" w:rsidRDefault="00B1009D" w:rsidP="00B1009D">
      <w:pPr>
        <w:pStyle w:val="NoSpacing"/>
        <w:rPr>
          <w:sz w:val="20"/>
          <w:szCs w:val="20"/>
        </w:rPr>
      </w:pPr>
      <w:r w:rsidRPr="00102D04">
        <w:rPr>
          <w:sz w:val="20"/>
          <w:szCs w:val="20"/>
        </w:rPr>
        <w:tab/>
        <w:t xml:space="preserve">Motion by Woods, second by Erickson to approve the minutes of the </w:t>
      </w:r>
      <w:r w:rsidR="00E25A02" w:rsidRPr="00102D04">
        <w:rPr>
          <w:sz w:val="20"/>
          <w:szCs w:val="20"/>
        </w:rPr>
        <w:t>May 27</w:t>
      </w:r>
      <w:r w:rsidR="00E25A02" w:rsidRPr="00102D04">
        <w:rPr>
          <w:sz w:val="20"/>
          <w:szCs w:val="20"/>
          <w:vertAlign w:val="superscript"/>
        </w:rPr>
        <w:t>th</w:t>
      </w:r>
      <w:r w:rsidR="00E25A02" w:rsidRPr="00102D04">
        <w:rPr>
          <w:sz w:val="20"/>
          <w:szCs w:val="20"/>
        </w:rPr>
        <w:t xml:space="preserve"> regular meeting.  Roll call vote—Ayes: Woods, Erickson and Vorwald.  Nays: None.</w:t>
      </w:r>
    </w:p>
    <w:p w:rsidR="00E765E8" w:rsidRPr="00102D04" w:rsidRDefault="00E25A02" w:rsidP="00B1009D">
      <w:pPr>
        <w:pStyle w:val="NoSpacing"/>
        <w:rPr>
          <w:sz w:val="20"/>
          <w:szCs w:val="20"/>
        </w:rPr>
      </w:pPr>
      <w:r w:rsidRPr="00102D04">
        <w:rPr>
          <w:sz w:val="20"/>
          <w:szCs w:val="20"/>
        </w:rPr>
        <w:tab/>
        <w:t>Motion by Vorwald, second by Erickson to approve the Treasurer’s Report.</w:t>
      </w:r>
      <w:r w:rsidR="0027372A" w:rsidRPr="00102D04">
        <w:rPr>
          <w:sz w:val="20"/>
          <w:szCs w:val="20"/>
        </w:rPr>
        <w:t xml:space="preserve">  Receipts for the month of May were: General, $23,497.73; Special Revenue, $14,138.52; TIF, $13649.79; Capital Projects, $14.87; Permanent Fund, $15.71 and Proprietary, $170,803.08.  Dis</w:t>
      </w:r>
      <w:r w:rsidR="00E765E8" w:rsidRPr="00102D04">
        <w:rPr>
          <w:sz w:val="20"/>
          <w:szCs w:val="20"/>
        </w:rPr>
        <w:t>bursements:  General, $15,979.39; Special Revenue, $2,666.26 and Proprietary, $102,798.00.  Balance on hand at close of business on May 31, 2015 was $3,110,026.60.  Roll call vote—Ayes: Vorwald, Erickson and Woods.  Nays: None.</w:t>
      </w:r>
    </w:p>
    <w:p w:rsidR="00E765E8" w:rsidRPr="00102D04" w:rsidRDefault="00E765E8" w:rsidP="00B1009D">
      <w:pPr>
        <w:pStyle w:val="NoSpacing"/>
        <w:rPr>
          <w:sz w:val="20"/>
          <w:szCs w:val="20"/>
        </w:rPr>
      </w:pPr>
      <w:r w:rsidRPr="00102D04">
        <w:rPr>
          <w:sz w:val="20"/>
          <w:szCs w:val="20"/>
        </w:rPr>
        <w:tab/>
        <w:t>Adam Kerns was present to explain how the Worker Comp amounts were arrived at and to answer any questions from the council.  He will get back with the answers to their questions.</w:t>
      </w:r>
    </w:p>
    <w:p w:rsidR="00E765E8" w:rsidRPr="00102D04" w:rsidRDefault="00E765E8" w:rsidP="00B1009D">
      <w:pPr>
        <w:pStyle w:val="NoSpacing"/>
        <w:rPr>
          <w:sz w:val="20"/>
          <w:szCs w:val="20"/>
        </w:rPr>
      </w:pPr>
      <w:r w:rsidRPr="00102D04">
        <w:rPr>
          <w:sz w:val="20"/>
          <w:szCs w:val="20"/>
        </w:rPr>
        <w:tab/>
        <w:t>Motion by Woods, second by Erickson to approve Applications for Renewal of Cigarette Permits from Fairbank</w:t>
      </w:r>
      <w:r w:rsidR="00102D04" w:rsidRPr="00102D04">
        <w:rPr>
          <w:sz w:val="20"/>
          <w:szCs w:val="20"/>
        </w:rPr>
        <w:t xml:space="preserve"> Food Center</w:t>
      </w:r>
      <w:r w:rsidRPr="00102D04">
        <w:rPr>
          <w:sz w:val="20"/>
          <w:szCs w:val="20"/>
        </w:rPr>
        <w:t xml:space="preserve"> and Casey’s Marketing.  Roll call vote—Ayes: Woods, Erickson and Vorwald.  Nays: None.</w:t>
      </w:r>
    </w:p>
    <w:p w:rsidR="001B33A7" w:rsidRPr="00102D04" w:rsidRDefault="00E765E8" w:rsidP="00B1009D">
      <w:pPr>
        <w:pStyle w:val="NoSpacing"/>
        <w:rPr>
          <w:sz w:val="20"/>
          <w:szCs w:val="20"/>
        </w:rPr>
      </w:pPr>
      <w:r w:rsidRPr="00102D04">
        <w:rPr>
          <w:sz w:val="20"/>
          <w:szCs w:val="20"/>
        </w:rPr>
        <w:tab/>
        <w:t xml:space="preserve">Motion by Woods, second by </w:t>
      </w:r>
      <w:r w:rsidR="00BB354E" w:rsidRPr="00102D04">
        <w:rPr>
          <w:sz w:val="20"/>
          <w:szCs w:val="20"/>
        </w:rPr>
        <w:t>Erickson to</w:t>
      </w:r>
      <w:r w:rsidRPr="00102D04">
        <w:rPr>
          <w:sz w:val="20"/>
          <w:szCs w:val="20"/>
        </w:rPr>
        <w:t xml:space="preserve"> open the public hearing on the third reading of Ordinance 330 – Water Rate Increase. </w:t>
      </w:r>
      <w:r w:rsidR="00102D04" w:rsidRPr="00102D04">
        <w:rPr>
          <w:sz w:val="20"/>
          <w:szCs w:val="20"/>
        </w:rPr>
        <w:t>Roll call vote—Ayes: Woods, Erickson and Vorwald.  Nays: None.</w:t>
      </w:r>
      <w:r w:rsidRPr="00102D04">
        <w:rPr>
          <w:sz w:val="20"/>
          <w:szCs w:val="20"/>
        </w:rPr>
        <w:t xml:space="preserve"> No comments, written or or</w:t>
      </w:r>
      <w:r w:rsidR="00102D04" w:rsidRPr="00102D04">
        <w:rPr>
          <w:sz w:val="20"/>
          <w:szCs w:val="20"/>
        </w:rPr>
        <w:t xml:space="preserve">al were received.  </w:t>
      </w:r>
    </w:p>
    <w:p w:rsidR="001B33A7" w:rsidRPr="00102D04" w:rsidRDefault="001B33A7" w:rsidP="00B1009D">
      <w:pPr>
        <w:pStyle w:val="NoSpacing"/>
        <w:rPr>
          <w:sz w:val="20"/>
          <w:szCs w:val="20"/>
        </w:rPr>
      </w:pPr>
      <w:r w:rsidRPr="00102D04">
        <w:rPr>
          <w:sz w:val="20"/>
          <w:szCs w:val="20"/>
        </w:rPr>
        <w:tab/>
        <w:t>Motion by Vorwald, second by Woods to close the public hearing.  Roll call vote—Ayes: Vorwald, Woods and Erickson.  Nays: None.</w:t>
      </w:r>
    </w:p>
    <w:p w:rsidR="001B33A7" w:rsidRPr="00102D04" w:rsidRDefault="001B33A7" w:rsidP="00B1009D">
      <w:pPr>
        <w:pStyle w:val="NoSpacing"/>
        <w:rPr>
          <w:sz w:val="20"/>
          <w:szCs w:val="20"/>
        </w:rPr>
      </w:pPr>
      <w:r w:rsidRPr="00102D04">
        <w:rPr>
          <w:sz w:val="20"/>
          <w:szCs w:val="20"/>
        </w:rPr>
        <w:tab/>
        <w:t>Motion by Erickson, second by Woods to approve ORDINANCE 330 – AN ORDINANCE AMENDING THE CODE OF ORDINANCES OF THE CITY OF FAIRBANK, IOWA, BY AMENDING PORTIONS PERTAINING TO WATER RATES.  Roll call vote—Ayes: Erickson, Woods and Vorwald.  Nays: None.</w:t>
      </w:r>
    </w:p>
    <w:p w:rsidR="001B33A7" w:rsidRPr="00102D04" w:rsidRDefault="001B33A7" w:rsidP="00B1009D">
      <w:pPr>
        <w:pStyle w:val="NoSpacing"/>
        <w:rPr>
          <w:sz w:val="20"/>
          <w:szCs w:val="20"/>
        </w:rPr>
      </w:pPr>
      <w:r w:rsidRPr="00102D04">
        <w:rPr>
          <w:sz w:val="20"/>
          <w:szCs w:val="20"/>
        </w:rPr>
        <w:tab/>
        <w:t xml:space="preserve">Motion by Erickson, second by Woods to open the public hearing on the third reading of Ordinance 331 – Sewer Rate Increase. </w:t>
      </w:r>
      <w:r w:rsidR="00102D04">
        <w:rPr>
          <w:sz w:val="20"/>
          <w:szCs w:val="20"/>
        </w:rPr>
        <w:t>Roll call vote—Ayes: Erickson, Woods and Vorwald.  Nays: None.</w:t>
      </w:r>
      <w:r w:rsidRPr="00102D04">
        <w:rPr>
          <w:sz w:val="20"/>
          <w:szCs w:val="20"/>
        </w:rPr>
        <w:t xml:space="preserve"> No comments written or oral were received.</w:t>
      </w:r>
    </w:p>
    <w:p w:rsidR="00A53365" w:rsidRPr="00102D04" w:rsidRDefault="001B33A7" w:rsidP="00B1009D">
      <w:pPr>
        <w:pStyle w:val="NoSpacing"/>
        <w:rPr>
          <w:sz w:val="20"/>
          <w:szCs w:val="20"/>
        </w:rPr>
      </w:pPr>
      <w:r w:rsidRPr="00102D04">
        <w:rPr>
          <w:sz w:val="20"/>
          <w:szCs w:val="20"/>
        </w:rPr>
        <w:tab/>
        <w:t>Motion by Woods, second by Erickson to close the public hearing.  Roll call vote—Ayes;</w:t>
      </w:r>
      <w:r w:rsidR="00A53365" w:rsidRPr="00102D04">
        <w:rPr>
          <w:sz w:val="20"/>
          <w:szCs w:val="20"/>
        </w:rPr>
        <w:t xml:space="preserve"> Woods, Erickson and Vorwald.  Nays: None.</w:t>
      </w:r>
    </w:p>
    <w:p w:rsidR="00A53365" w:rsidRPr="00102D04" w:rsidRDefault="00A53365" w:rsidP="00B1009D">
      <w:pPr>
        <w:pStyle w:val="NoSpacing"/>
        <w:rPr>
          <w:sz w:val="20"/>
          <w:szCs w:val="20"/>
        </w:rPr>
      </w:pPr>
      <w:r w:rsidRPr="00102D04">
        <w:rPr>
          <w:sz w:val="20"/>
          <w:szCs w:val="20"/>
        </w:rPr>
        <w:tab/>
        <w:t>Motion by Vorwald, second by Erickson to approve ORDINANCE 331 – AN ORDINANCE AMENDING 99.02 REGARDING SEWER CHARGES FOR THE CITY OF FAIRBANK, IOWA.  Roll call vote—Ayes: Vorwald, Erickson and Woods.  Nays: None.</w:t>
      </w:r>
    </w:p>
    <w:p w:rsidR="00D50CB8" w:rsidRPr="00102D04" w:rsidRDefault="00A53365" w:rsidP="00B1009D">
      <w:pPr>
        <w:pStyle w:val="NoSpacing"/>
        <w:rPr>
          <w:sz w:val="20"/>
          <w:szCs w:val="20"/>
        </w:rPr>
      </w:pPr>
      <w:r w:rsidRPr="00102D04">
        <w:rPr>
          <w:sz w:val="20"/>
          <w:szCs w:val="20"/>
        </w:rPr>
        <w:tab/>
        <w:t xml:space="preserve">Motion by Woods, second by Erickson to approve </w:t>
      </w:r>
      <w:r w:rsidR="002A4934" w:rsidRPr="00102D04">
        <w:rPr>
          <w:sz w:val="20"/>
          <w:szCs w:val="20"/>
        </w:rPr>
        <w:t>RESOLUTION 2015-06 – RESOLUTION TO FIX A DATE FOR A PUBLIC HEARING ON A SEWER REVENUE LOAN AND DISBURSEMENT AGREEMENT.  The hearing will be held on June 22,</w:t>
      </w:r>
      <w:r w:rsidR="00D50CB8" w:rsidRPr="00102D04">
        <w:rPr>
          <w:sz w:val="20"/>
          <w:szCs w:val="20"/>
        </w:rPr>
        <w:t xml:space="preserve"> 2015 at 6:05 p.m.  Roll call vote—Ayes: Woods, Erickson and Vorwald.  Nays: None.</w:t>
      </w:r>
    </w:p>
    <w:p w:rsidR="001C53C2" w:rsidRPr="00102D04" w:rsidRDefault="00D50CB8" w:rsidP="00B1009D">
      <w:pPr>
        <w:pStyle w:val="NoSpacing"/>
        <w:rPr>
          <w:sz w:val="20"/>
          <w:szCs w:val="20"/>
        </w:rPr>
      </w:pPr>
      <w:r w:rsidRPr="00102D04">
        <w:rPr>
          <w:sz w:val="20"/>
          <w:szCs w:val="20"/>
        </w:rPr>
        <w:tab/>
        <w:t>Motion by</w:t>
      </w:r>
      <w:r w:rsidR="001C53C2" w:rsidRPr="00102D04">
        <w:rPr>
          <w:sz w:val="20"/>
          <w:szCs w:val="20"/>
        </w:rPr>
        <w:t xml:space="preserve"> Vorwald, second by Erickson to approve the Application for Fireworks Permit for Fairbank Days for Fairbank Development.  Roll call vote—Ayes: Vorwald, Erickson and Woods.  Nays: None.</w:t>
      </w:r>
    </w:p>
    <w:p w:rsidR="001C53C2" w:rsidRPr="00102D04" w:rsidRDefault="001C53C2" w:rsidP="00B1009D">
      <w:pPr>
        <w:pStyle w:val="NoSpacing"/>
        <w:rPr>
          <w:sz w:val="20"/>
          <w:szCs w:val="20"/>
        </w:rPr>
      </w:pPr>
      <w:r w:rsidRPr="00102D04">
        <w:rPr>
          <w:sz w:val="20"/>
          <w:szCs w:val="20"/>
        </w:rPr>
        <w:tab/>
        <w:t>The council received an update on street repair already completed and future work planned.</w:t>
      </w:r>
    </w:p>
    <w:p w:rsidR="001C53C2" w:rsidRPr="00102D04" w:rsidRDefault="001C53C2" w:rsidP="00B1009D">
      <w:pPr>
        <w:pStyle w:val="NoSpacing"/>
        <w:rPr>
          <w:sz w:val="20"/>
          <w:szCs w:val="20"/>
        </w:rPr>
      </w:pPr>
      <w:r w:rsidRPr="00102D04">
        <w:rPr>
          <w:sz w:val="20"/>
          <w:szCs w:val="20"/>
        </w:rPr>
        <w:tab/>
        <w:t>Dave brought the council up to date on bids for the ARC Flash study.  He will do more research on th</w:t>
      </w:r>
      <w:r w:rsidR="00DD6154" w:rsidRPr="00102D04">
        <w:rPr>
          <w:sz w:val="20"/>
          <w:szCs w:val="20"/>
        </w:rPr>
        <w:t xml:space="preserve">e </w:t>
      </w:r>
      <w:r w:rsidR="00BB354E" w:rsidRPr="00102D04">
        <w:rPr>
          <w:sz w:val="20"/>
          <w:szCs w:val="20"/>
        </w:rPr>
        <w:t>company’s</w:t>
      </w:r>
      <w:r w:rsidR="00DD6154" w:rsidRPr="00102D04">
        <w:rPr>
          <w:sz w:val="20"/>
          <w:szCs w:val="20"/>
        </w:rPr>
        <w:t xml:space="preserve"> prices and services included</w:t>
      </w:r>
      <w:r w:rsidR="00BB354E" w:rsidRPr="00102D04">
        <w:rPr>
          <w:sz w:val="20"/>
          <w:szCs w:val="20"/>
        </w:rPr>
        <w:t>.</w:t>
      </w:r>
    </w:p>
    <w:p w:rsidR="000578C4" w:rsidRPr="00102D04" w:rsidRDefault="001C53C2" w:rsidP="00B1009D">
      <w:pPr>
        <w:pStyle w:val="NoSpacing"/>
        <w:rPr>
          <w:sz w:val="20"/>
          <w:szCs w:val="20"/>
        </w:rPr>
      </w:pPr>
      <w:r w:rsidRPr="00102D04">
        <w:rPr>
          <w:sz w:val="20"/>
          <w:szCs w:val="20"/>
        </w:rPr>
        <w:tab/>
        <w:t>The council discussed raises for the upcoming year.</w:t>
      </w:r>
      <w:r w:rsidR="000578C4" w:rsidRPr="00102D04">
        <w:rPr>
          <w:sz w:val="20"/>
          <w:szCs w:val="20"/>
        </w:rPr>
        <w:t xml:space="preserve">  It will be put into a resolution for approval at the June 22</w:t>
      </w:r>
      <w:r w:rsidR="000578C4" w:rsidRPr="00102D04">
        <w:rPr>
          <w:sz w:val="20"/>
          <w:szCs w:val="20"/>
          <w:vertAlign w:val="superscript"/>
        </w:rPr>
        <w:t>nd</w:t>
      </w:r>
      <w:r w:rsidR="000578C4" w:rsidRPr="00102D04">
        <w:rPr>
          <w:sz w:val="20"/>
          <w:szCs w:val="20"/>
        </w:rPr>
        <w:t xml:space="preserve"> meeting.</w:t>
      </w:r>
    </w:p>
    <w:p w:rsidR="000578C4" w:rsidRPr="00102D04" w:rsidRDefault="000578C4" w:rsidP="00B1009D">
      <w:pPr>
        <w:pStyle w:val="NoSpacing"/>
        <w:rPr>
          <w:sz w:val="20"/>
          <w:szCs w:val="20"/>
        </w:rPr>
      </w:pPr>
      <w:r w:rsidRPr="00102D04">
        <w:rPr>
          <w:sz w:val="20"/>
          <w:szCs w:val="20"/>
        </w:rPr>
        <w:tab/>
        <w:t>A decision on a Pay Pal account for the pool will be made at the June 22</w:t>
      </w:r>
      <w:r w:rsidRPr="00102D04">
        <w:rPr>
          <w:sz w:val="20"/>
          <w:szCs w:val="20"/>
          <w:vertAlign w:val="superscript"/>
        </w:rPr>
        <w:t>nd</w:t>
      </w:r>
      <w:r w:rsidRPr="00102D04">
        <w:rPr>
          <w:sz w:val="20"/>
          <w:szCs w:val="20"/>
        </w:rPr>
        <w:t xml:space="preserve"> meeting.</w:t>
      </w:r>
    </w:p>
    <w:p w:rsidR="00DD6154" w:rsidRPr="00102D04" w:rsidRDefault="000578C4" w:rsidP="00B1009D">
      <w:pPr>
        <w:pStyle w:val="NoSpacing"/>
        <w:rPr>
          <w:sz w:val="20"/>
          <w:szCs w:val="20"/>
        </w:rPr>
      </w:pPr>
      <w:r w:rsidRPr="00102D04">
        <w:rPr>
          <w:sz w:val="20"/>
          <w:szCs w:val="20"/>
        </w:rPr>
        <w:tab/>
        <w:t xml:space="preserve">Motion by Vorwald, second by Woods to pay $589.73 to replace the plants </w:t>
      </w:r>
      <w:r w:rsidR="00DD6154" w:rsidRPr="00102D04">
        <w:rPr>
          <w:sz w:val="20"/>
          <w:szCs w:val="20"/>
        </w:rPr>
        <w:t>in the lot next to the old jai</w:t>
      </w:r>
      <w:r w:rsidR="00102D04">
        <w:rPr>
          <w:sz w:val="20"/>
          <w:szCs w:val="20"/>
        </w:rPr>
        <w:t>l to be</w:t>
      </w:r>
      <w:r w:rsidR="00DD6154" w:rsidRPr="00102D04">
        <w:rPr>
          <w:sz w:val="20"/>
          <w:szCs w:val="20"/>
        </w:rPr>
        <w:t xml:space="preserve"> paid for with natural gas funds.  Roll call vote—Ayes: Vorwald, Woods and Erickson.  Nays: None.</w:t>
      </w:r>
    </w:p>
    <w:p w:rsidR="00A65A5B" w:rsidRPr="00102D04" w:rsidRDefault="00DD6154" w:rsidP="002110BC">
      <w:pPr>
        <w:pStyle w:val="NoSpacing"/>
        <w:tabs>
          <w:tab w:val="decimal" w:leader="dot" w:pos="7200"/>
        </w:tabs>
        <w:ind w:left="720"/>
        <w:rPr>
          <w:sz w:val="20"/>
          <w:szCs w:val="20"/>
        </w:rPr>
      </w:pPr>
      <w:r w:rsidRPr="00102D04">
        <w:rPr>
          <w:sz w:val="20"/>
          <w:szCs w:val="20"/>
        </w:rPr>
        <w:tab/>
        <w:t>Motion by Vorwald, second by Erickson to approve the bills as presented and to include Windstream at the pool in the amount of $228.70.  Roll call vote—Ayes: Vorwald, Erickson and Woods.  Nays: None.</w:t>
      </w:r>
    </w:p>
    <w:p w:rsidR="0019598D" w:rsidRPr="00102D04" w:rsidRDefault="0019598D" w:rsidP="002110BC">
      <w:pPr>
        <w:pStyle w:val="NoSpacing"/>
        <w:tabs>
          <w:tab w:val="decimal" w:leader="dot" w:pos="7200"/>
        </w:tabs>
        <w:ind w:left="720"/>
        <w:rPr>
          <w:sz w:val="20"/>
          <w:szCs w:val="20"/>
        </w:rPr>
      </w:pPr>
      <w:r w:rsidRPr="00102D04">
        <w:rPr>
          <w:sz w:val="20"/>
          <w:szCs w:val="20"/>
        </w:rPr>
        <w:t>Avalon Tire &amp; Service Center, Tires</w:t>
      </w:r>
      <w:r w:rsidRPr="00102D04">
        <w:rPr>
          <w:sz w:val="20"/>
          <w:szCs w:val="20"/>
        </w:rPr>
        <w:tab/>
        <w:t>650.80</w:t>
      </w:r>
    </w:p>
    <w:p w:rsidR="00446DB5" w:rsidRPr="00102D04" w:rsidRDefault="0019598D" w:rsidP="002110BC">
      <w:pPr>
        <w:pStyle w:val="NoSpacing"/>
        <w:tabs>
          <w:tab w:val="decimal" w:leader="dot" w:pos="7200"/>
        </w:tabs>
        <w:ind w:left="720"/>
        <w:rPr>
          <w:sz w:val="20"/>
          <w:szCs w:val="20"/>
        </w:rPr>
      </w:pPr>
      <w:r w:rsidRPr="00102D04">
        <w:rPr>
          <w:sz w:val="20"/>
          <w:szCs w:val="20"/>
        </w:rPr>
        <w:t>B &amp; K Automotive, Veh. Repairs</w:t>
      </w:r>
      <w:r w:rsidRPr="00102D04">
        <w:rPr>
          <w:sz w:val="20"/>
          <w:szCs w:val="20"/>
        </w:rPr>
        <w:tab/>
        <w:t>606.87</w:t>
      </w:r>
    </w:p>
    <w:p w:rsidR="00446DB5" w:rsidRPr="00102D04" w:rsidRDefault="00446DB5" w:rsidP="002110BC">
      <w:pPr>
        <w:pStyle w:val="NoSpacing"/>
        <w:tabs>
          <w:tab w:val="decimal" w:leader="dot" w:pos="7200"/>
        </w:tabs>
        <w:ind w:left="720"/>
        <w:rPr>
          <w:sz w:val="20"/>
          <w:szCs w:val="20"/>
        </w:rPr>
      </w:pPr>
      <w:r w:rsidRPr="00102D04">
        <w:rPr>
          <w:sz w:val="20"/>
          <w:szCs w:val="20"/>
        </w:rPr>
        <w:t>Barco Municipal Products, Supplies</w:t>
      </w:r>
      <w:r w:rsidRPr="00102D04">
        <w:rPr>
          <w:sz w:val="20"/>
          <w:szCs w:val="20"/>
        </w:rPr>
        <w:tab/>
        <w:t>503.58</w:t>
      </w:r>
    </w:p>
    <w:p w:rsidR="00446DB5" w:rsidRPr="00102D04" w:rsidRDefault="00446DB5" w:rsidP="002110BC">
      <w:pPr>
        <w:pStyle w:val="NoSpacing"/>
        <w:tabs>
          <w:tab w:val="decimal" w:leader="dot" w:pos="7200"/>
        </w:tabs>
        <w:ind w:left="720"/>
        <w:rPr>
          <w:sz w:val="20"/>
          <w:szCs w:val="20"/>
        </w:rPr>
      </w:pPr>
      <w:r w:rsidRPr="00102D04">
        <w:rPr>
          <w:sz w:val="20"/>
          <w:szCs w:val="20"/>
        </w:rPr>
        <w:lastRenderedPageBreak/>
        <w:t>Black Hawk Waste Disposal, Services</w:t>
      </w:r>
      <w:r w:rsidRPr="00102D04">
        <w:rPr>
          <w:sz w:val="20"/>
          <w:szCs w:val="20"/>
        </w:rPr>
        <w:tab/>
        <w:t>4816.80</w:t>
      </w:r>
    </w:p>
    <w:p w:rsidR="00446DB5" w:rsidRPr="00102D04" w:rsidRDefault="00446DB5" w:rsidP="002110BC">
      <w:pPr>
        <w:pStyle w:val="NoSpacing"/>
        <w:tabs>
          <w:tab w:val="decimal" w:leader="dot" w:pos="7200"/>
        </w:tabs>
        <w:ind w:left="720"/>
        <w:rPr>
          <w:sz w:val="20"/>
          <w:szCs w:val="20"/>
        </w:rPr>
      </w:pPr>
      <w:r w:rsidRPr="00102D04">
        <w:rPr>
          <w:sz w:val="20"/>
          <w:szCs w:val="20"/>
        </w:rPr>
        <w:t>Stuart C Irby Co., Transformer</w:t>
      </w:r>
      <w:r w:rsidRPr="00102D04">
        <w:rPr>
          <w:sz w:val="20"/>
          <w:szCs w:val="20"/>
        </w:rPr>
        <w:tab/>
        <w:t>7168.00</w:t>
      </w:r>
    </w:p>
    <w:p w:rsidR="00446DB5" w:rsidRPr="00102D04" w:rsidRDefault="00446DB5" w:rsidP="002110BC">
      <w:pPr>
        <w:pStyle w:val="NoSpacing"/>
        <w:tabs>
          <w:tab w:val="decimal" w:leader="dot" w:pos="7200"/>
        </w:tabs>
        <w:ind w:left="720"/>
        <w:rPr>
          <w:sz w:val="20"/>
          <w:szCs w:val="20"/>
        </w:rPr>
      </w:pPr>
      <w:r w:rsidRPr="00102D04">
        <w:rPr>
          <w:sz w:val="20"/>
          <w:szCs w:val="20"/>
        </w:rPr>
        <w:t>Butler County REC, Labor</w:t>
      </w:r>
      <w:r w:rsidRPr="00102D04">
        <w:rPr>
          <w:sz w:val="20"/>
          <w:szCs w:val="20"/>
        </w:rPr>
        <w:tab/>
        <w:t>3791.42</w:t>
      </w:r>
    </w:p>
    <w:p w:rsidR="00446DB5" w:rsidRPr="00102D04" w:rsidRDefault="00446DB5" w:rsidP="002110BC">
      <w:pPr>
        <w:pStyle w:val="NoSpacing"/>
        <w:tabs>
          <w:tab w:val="decimal" w:leader="dot" w:pos="7200"/>
        </w:tabs>
        <w:ind w:left="720"/>
        <w:rPr>
          <w:sz w:val="20"/>
          <w:szCs w:val="20"/>
        </w:rPr>
      </w:pPr>
      <w:r w:rsidRPr="00102D04">
        <w:rPr>
          <w:sz w:val="20"/>
          <w:szCs w:val="20"/>
        </w:rPr>
        <w:t>Butler County REC, Electricity</w:t>
      </w:r>
      <w:r w:rsidRPr="00102D04">
        <w:rPr>
          <w:sz w:val="20"/>
          <w:szCs w:val="20"/>
        </w:rPr>
        <w:tab/>
        <w:t>38242.89</w:t>
      </w:r>
    </w:p>
    <w:p w:rsidR="00446DB5" w:rsidRPr="00102D04" w:rsidRDefault="00446DB5" w:rsidP="002110BC">
      <w:pPr>
        <w:pStyle w:val="NoSpacing"/>
        <w:tabs>
          <w:tab w:val="decimal" w:leader="dot" w:pos="7200"/>
        </w:tabs>
        <w:ind w:left="720"/>
        <w:rPr>
          <w:sz w:val="20"/>
          <w:szCs w:val="20"/>
        </w:rPr>
      </w:pPr>
      <w:r w:rsidRPr="00102D04">
        <w:rPr>
          <w:sz w:val="20"/>
          <w:szCs w:val="20"/>
        </w:rPr>
        <w:t>Bodensteiner Implement, Equip. Maint.</w:t>
      </w:r>
      <w:r w:rsidRPr="00102D04">
        <w:rPr>
          <w:sz w:val="20"/>
          <w:szCs w:val="20"/>
        </w:rPr>
        <w:tab/>
        <w:t>39.42</w:t>
      </w:r>
    </w:p>
    <w:p w:rsidR="00446DB5" w:rsidRPr="00102D04" w:rsidRDefault="00446DB5" w:rsidP="002110BC">
      <w:pPr>
        <w:pStyle w:val="NoSpacing"/>
        <w:tabs>
          <w:tab w:val="decimal" w:leader="dot" w:pos="7200"/>
        </w:tabs>
        <w:ind w:left="720"/>
        <w:rPr>
          <w:sz w:val="20"/>
          <w:szCs w:val="20"/>
        </w:rPr>
      </w:pPr>
      <w:r w:rsidRPr="00102D04">
        <w:rPr>
          <w:sz w:val="20"/>
          <w:szCs w:val="20"/>
        </w:rPr>
        <w:t>Casey’s General Store, Gas</w:t>
      </w:r>
      <w:r w:rsidRPr="00102D04">
        <w:rPr>
          <w:sz w:val="20"/>
          <w:szCs w:val="20"/>
        </w:rPr>
        <w:tab/>
        <w:t>933.04</w:t>
      </w:r>
    </w:p>
    <w:p w:rsidR="00446DB5" w:rsidRPr="00102D04" w:rsidRDefault="00446DB5" w:rsidP="002110BC">
      <w:pPr>
        <w:pStyle w:val="NoSpacing"/>
        <w:tabs>
          <w:tab w:val="decimal" w:leader="dot" w:pos="7200"/>
        </w:tabs>
        <w:ind w:left="720"/>
        <w:rPr>
          <w:sz w:val="20"/>
          <w:szCs w:val="20"/>
        </w:rPr>
      </w:pPr>
      <w:r w:rsidRPr="00102D04">
        <w:rPr>
          <w:sz w:val="20"/>
          <w:szCs w:val="20"/>
        </w:rPr>
        <w:t>City Supply Corporation, Equip.</w:t>
      </w:r>
      <w:r w:rsidRPr="00102D04">
        <w:rPr>
          <w:sz w:val="20"/>
          <w:szCs w:val="20"/>
        </w:rPr>
        <w:tab/>
        <w:t>1429.58</w:t>
      </w:r>
    </w:p>
    <w:p w:rsidR="00446DB5" w:rsidRPr="00102D04" w:rsidRDefault="00B80D96" w:rsidP="002110BC">
      <w:pPr>
        <w:pStyle w:val="NoSpacing"/>
        <w:tabs>
          <w:tab w:val="decimal" w:leader="dot" w:pos="7200"/>
        </w:tabs>
        <w:ind w:left="720"/>
        <w:rPr>
          <w:sz w:val="20"/>
          <w:szCs w:val="20"/>
        </w:rPr>
      </w:pPr>
      <w:r>
        <w:rPr>
          <w:sz w:val="20"/>
          <w:szCs w:val="20"/>
        </w:rPr>
        <w:t>CNA</w:t>
      </w:r>
      <w:r w:rsidR="00446DB5" w:rsidRPr="00102D04">
        <w:rPr>
          <w:sz w:val="20"/>
          <w:szCs w:val="20"/>
        </w:rPr>
        <w:t xml:space="preserve"> Surety, Premium</w:t>
      </w:r>
      <w:r w:rsidR="00446DB5" w:rsidRPr="00102D04">
        <w:rPr>
          <w:sz w:val="20"/>
          <w:szCs w:val="20"/>
        </w:rPr>
        <w:tab/>
        <w:t>21.75</w:t>
      </w:r>
    </w:p>
    <w:p w:rsidR="00446DB5" w:rsidRPr="00102D04" w:rsidRDefault="00446DB5" w:rsidP="002110BC">
      <w:pPr>
        <w:pStyle w:val="NoSpacing"/>
        <w:tabs>
          <w:tab w:val="decimal" w:leader="dot" w:pos="7200"/>
        </w:tabs>
        <w:ind w:left="720"/>
        <w:rPr>
          <w:sz w:val="20"/>
          <w:szCs w:val="20"/>
        </w:rPr>
      </w:pPr>
      <w:r w:rsidRPr="00102D04">
        <w:rPr>
          <w:sz w:val="20"/>
          <w:szCs w:val="20"/>
        </w:rPr>
        <w:t>Don’s Truck Sales, Supplies</w:t>
      </w:r>
      <w:r w:rsidRPr="00102D04">
        <w:rPr>
          <w:sz w:val="20"/>
          <w:szCs w:val="20"/>
        </w:rPr>
        <w:tab/>
        <w:t>289.61</w:t>
      </w:r>
    </w:p>
    <w:p w:rsidR="00446DB5" w:rsidRPr="00102D04" w:rsidRDefault="00446DB5" w:rsidP="002110BC">
      <w:pPr>
        <w:pStyle w:val="NoSpacing"/>
        <w:tabs>
          <w:tab w:val="decimal" w:leader="dot" w:pos="7200"/>
        </w:tabs>
        <w:ind w:left="720"/>
        <w:rPr>
          <w:sz w:val="20"/>
          <w:szCs w:val="20"/>
        </w:rPr>
      </w:pPr>
      <w:r w:rsidRPr="00102D04">
        <w:rPr>
          <w:sz w:val="20"/>
          <w:szCs w:val="20"/>
        </w:rPr>
        <w:t>American Bottling Co. Concessions</w:t>
      </w:r>
      <w:r w:rsidRPr="00102D04">
        <w:rPr>
          <w:sz w:val="20"/>
          <w:szCs w:val="20"/>
        </w:rPr>
        <w:tab/>
        <w:t>293.28</w:t>
      </w:r>
    </w:p>
    <w:p w:rsidR="00446DB5" w:rsidRPr="00102D04" w:rsidRDefault="00446DB5" w:rsidP="002110BC">
      <w:pPr>
        <w:pStyle w:val="NoSpacing"/>
        <w:tabs>
          <w:tab w:val="decimal" w:leader="dot" w:pos="7200"/>
        </w:tabs>
        <w:ind w:left="720"/>
        <w:rPr>
          <w:sz w:val="20"/>
          <w:szCs w:val="20"/>
        </w:rPr>
      </w:pPr>
      <w:r w:rsidRPr="00102D04">
        <w:rPr>
          <w:sz w:val="20"/>
          <w:szCs w:val="20"/>
        </w:rPr>
        <w:t>Fairbank Food Center, Flower Pots</w:t>
      </w:r>
      <w:r w:rsidRPr="00102D04">
        <w:rPr>
          <w:sz w:val="20"/>
          <w:szCs w:val="20"/>
        </w:rPr>
        <w:tab/>
        <w:t>779.29</w:t>
      </w:r>
    </w:p>
    <w:p w:rsidR="00446DB5" w:rsidRPr="00102D04" w:rsidRDefault="00446DB5" w:rsidP="002110BC">
      <w:pPr>
        <w:pStyle w:val="NoSpacing"/>
        <w:tabs>
          <w:tab w:val="decimal" w:leader="dot" w:pos="7200"/>
        </w:tabs>
        <w:ind w:left="720"/>
        <w:rPr>
          <w:sz w:val="20"/>
          <w:szCs w:val="20"/>
        </w:rPr>
      </w:pPr>
      <w:r w:rsidRPr="00102D04">
        <w:rPr>
          <w:sz w:val="20"/>
          <w:szCs w:val="20"/>
        </w:rPr>
        <w:t>John Deere Financial, Supplies</w:t>
      </w:r>
      <w:r w:rsidRPr="00102D04">
        <w:rPr>
          <w:sz w:val="20"/>
          <w:szCs w:val="20"/>
        </w:rPr>
        <w:tab/>
        <w:t>11.99</w:t>
      </w:r>
    </w:p>
    <w:p w:rsidR="00446DB5" w:rsidRPr="00102D04" w:rsidRDefault="00446DB5" w:rsidP="002110BC">
      <w:pPr>
        <w:pStyle w:val="NoSpacing"/>
        <w:tabs>
          <w:tab w:val="decimal" w:leader="dot" w:pos="7200"/>
        </w:tabs>
        <w:ind w:left="720"/>
        <w:rPr>
          <w:sz w:val="20"/>
          <w:szCs w:val="20"/>
        </w:rPr>
      </w:pPr>
      <w:r w:rsidRPr="00102D04">
        <w:rPr>
          <w:sz w:val="20"/>
          <w:szCs w:val="20"/>
        </w:rPr>
        <w:t>Groth Services LLC, Labor</w:t>
      </w:r>
      <w:r w:rsidRPr="00102D04">
        <w:rPr>
          <w:sz w:val="20"/>
          <w:szCs w:val="20"/>
        </w:rPr>
        <w:tab/>
        <w:t>750.00</w:t>
      </w:r>
    </w:p>
    <w:p w:rsidR="00446DB5" w:rsidRPr="00102D04" w:rsidRDefault="00446DB5" w:rsidP="002110BC">
      <w:pPr>
        <w:pStyle w:val="NoSpacing"/>
        <w:tabs>
          <w:tab w:val="decimal" w:leader="dot" w:pos="7200"/>
        </w:tabs>
        <w:ind w:left="720"/>
        <w:rPr>
          <w:sz w:val="20"/>
          <w:szCs w:val="20"/>
        </w:rPr>
      </w:pPr>
      <w:r w:rsidRPr="00102D04">
        <w:rPr>
          <w:sz w:val="20"/>
          <w:szCs w:val="20"/>
        </w:rPr>
        <w:t>Hawkins, Inc., Supplies</w:t>
      </w:r>
      <w:r w:rsidRPr="00102D04">
        <w:rPr>
          <w:sz w:val="20"/>
          <w:szCs w:val="20"/>
        </w:rPr>
        <w:tab/>
        <w:t>1645.28</w:t>
      </w:r>
    </w:p>
    <w:p w:rsidR="00446DB5" w:rsidRPr="00102D04" w:rsidRDefault="00446DB5" w:rsidP="002110BC">
      <w:pPr>
        <w:pStyle w:val="NoSpacing"/>
        <w:tabs>
          <w:tab w:val="decimal" w:leader="dot" w:pos="7200"/>
        </w:tabs>
        <w:ind w:left="720"/>
        <w:rPr>
          <w:sz w:val="20"/>
          <w:szCs w:val="20"/>
        </w:rPr>
      </w:pPr>
      <w:r w:rsidRPr="00102D04">
        <w:rPr>
          <w:sz w:val="20"/>
          <w:szCs w:val="20"/>
        </w:rPr>
        <w:t>IMWCA, Premium</w:t>
      </w:r>
      <w:r w:rsidRPr="00102D04">
        <w:rPr>
          <w:sz w:val="20"/>
          <w:szCs w:val="20"/>
        </w:rPr>
        <w:tab/>
        <w:t>7987.00</w:t>
      </w:r>
    </w:p>
    <w:p w:rsidR="00446DB5" w:rsidRPr="00102D04" w:rsidRDefault="00446DB5" w:rsidP="002110BC">
      <w:pPr>
        <w:pStyle w:val="NoSpacing"/>
        <w:tabs>
          <w:tab w:val="decimal" w:leader="dot" w:pos="7200"/>
        </w:tabs>
        <w:ind w:left="720"/>
        <w:rPr>
          <w:sz w:val="20"/>
          <w:szCs w:val="20"/>
        </w:rPr>
      </w:pPr>
      <w:r w:rsidRPr="00102D04">
        <w:rPr>
          <w:sz w:val="20"/>
          <w:szCs w:val="20"/>
        </w:rPr>
        <w:t>Iowa One Call, Locates</w:t>
      </w:r>
      <w:r w:rsidRPr="00102D04">
        <w:rPr>
          <w:sz w:val="20"/>
          <w:szCs w:val="20"/>
        </w:rPr>
        <w:tab/>
        <w:t>27.10</w:t>
      </w:r>
    </w:p>
    <w:p w:rsidR="00446DB5" w:rsidRPr="00102D04" w:rsidRDefault="00446DB5" w:rsidP="002110BC">
      <w:pPr>
        <w:pStyle w:val="NoSpacing"/>
        <w:tabs>
          <w:tab w:val="decimal" w:leader="dot" w:pos="7200"/>
        </w:tabs>
        <w:ind w:left="720"/>
        <w:rPr>
          <w:sz w:val="20"/>
          <w:szCs w:val="20"/>
        </w:rPr>
      </w:pPr>
      <w:r w:rsidRPr="00102D04">
        <w:rPr>
          <w:sz w:val="20"/>
          <w:szCs w:val="20"/>
        </w:rPr>
        <w:t>Windstream, Service</w:t>
      </w:r>
      <w:r w:rsidRPr="00102D04">
        <w:rPr>
          <w:sz w:val="20"/>
          <w:szCs w:val="20"/>
        </w:rPr>
        <w:tab/>
        <w:t>715.85</w:t>
      </w:r>
    </w:p>
    <w:p w:rsidR="00842A60" w:rsidRPr="00102D04" w:rsidRDefault="00446DB5" w:rsidP="002110BC">
      <w:pPr>
        <w:pStyle w:val="NoSpacing"/>
        <w:tabs>
          <w:tab w:val="decimal" w:leader="dot" w:pos="7200"/>
        </w:tabs>
        <w:ind w:left="720"/>
        <w:rPr>
          <w:sz w:val="20"/>
          <w:szCs w:val="20"/>
        </w:rPr>
      </w:pPr>
      <w:r w:rsidRPr="00102D04">
        <w:rPr>
          <w:sz w:val="20"/>
          <w:szCs w:val="20"/>
        </w:rPr>
        <w:t>Keystone Laboratories, Testing</w:t>
      </w:r>
      <w:r w:rsidRPr="00102D04">
        <w:rPr>
          <w:sz w:val="20"/>
          <w:szCs w:val="20"/>
        </w:rPr>
        <w:tab/>
      </w:r>
      <w:r w:rsidR="00842A60" w:rsidRPr="00102D04">
        <w:rPr>
          <w:sz w:val="20"/>
          <w:szCs w:val="20"/>
        </w:rPr>
        <w:t>251.50</w:t>
      </w:r>
    </w:p>
    <w:p w:rsidR="00842A60" w:rsidRPr="00102D04" w:rsidRDefault="00842A60" w:rsidP="002110BC">
      <w:pPr>
        <w:pStyle w:val="NoSpacing"/>
        <w:tabs>
          <w:tab w:val="decimal" w:leader="dot" w:pos="7200"/>
        </w:tabs>
        <w:ind w:left="720"/>
        <w:rPr>
          <w:sz w:val="20"/>
          <w:szCs w:val="20"/>
        </w:rPr>
      </w:pPr>
      <w:r w:rsidRPr="00102D04">
        <w:rPr>
          <w:sz w:val="20"/>
          <w:szCs w:val="20"/>
        </w:rPr>
        <w:t>Knapp’s Service, Equip Maint.</w:t>
      </w:r>
      <w:r w:rsidRPr="00102D04">
        <w:rPr>
          <w:sz w:val="20"/>
          <w:szCs w:val="20"/>
        </w:rPr>
        <w:tab/>
        <w:t>284.88</w:t>
      </w:r>
    </w:p>
    <w:p w:rsidR="00842A60" w:rsidRPr="00102D04" w:rsidRDefault="00842A60" w:rsidP="002110BC">
      <w:pPr>
        <w:pStyle w:val="NoSpacing"/>
        <w:tabs>
          <w:tab w:val="decimal" w:leader="dot" w:pos="7200"/>
        </w:tabs>
        <w:ind w:left="720"/>
        <w:rPr>
          <w:sz w:val="20"/>
          <w:szCs w:val="20"/>
        </w:rPr>
      </w:pPr>
      <w:r w:rsidRPr="00102D04">
        <w:rPr>
          <w:sz w:val="20"/>
          <w:szCs w:val="20"/>
        </w:rPr>
        <w:t>Martin Brothers, Concessions</w:t>
      </w:r>
      <w:r w:rsidRPr="00102D04">
        <w:rPr>
          <w:sz w:val="20"/>
          <w:szCs w:val="20"/>
        </w:rPr>
        <w:tab/>
        <w:t>246.36</w:t>
      </w:r>
    </w:p>
    <w:p w:rsidR="00842A60" w:rsidRPr="00102D04" w:rsidRDefault="00842A60" w:rsidP="002110BC">
      <w:pPr>
        <w:pStyle w:val="NoSpacing"/>
        <w:tabs>
          <w:tab w:val="decimal" w:leader="dot" w:pos="7200"/>
        </w:tabs>
        <w:ind w:left="720"/>
        <w:rPr>
          <w:sz w:val="20"/>
          <w:szCs w:val="20"/>
        </w:rPr>
      </w:pPr>
      <w:r w:rsidRPr="00102D04">
        <w:rPr>
          <w:sz w:val="20"/>
          <w:szCs w:val="20"/>
        </w:rPr>
        <w:t>Metering &amp; Technology Solutions, Supplies</w:t>
      </w:r>
      <w:r w:rsidRPr="00102D04">
        <w:rPr>
          <w:sz w:val="20"/>
          <w:szCs w:val="20"/>
        </w:rPr>
        <w:tab/>
        <w:t>212.54</w:t>
      </w:r>
    </w:p>
    <w:p w:rsidR="00842A60" w:rsidRPr="00102D04" w:rsidRDefault="00842A60" w:rsidP="002110BC">
      <w:pPr>
        <w:pStyle w:val="NoSpacing"/>
        <w:tabs>
          <w:tab w:val="decimal" w:leader="dot" w:pos="7200"/>
        </w:tabs>
        <w:ind w:left="720"/>
        <w:rPr>
          <w:sz w:val="20"/>
          <w:szCs w:val="20"/>
        </w:rPr>
      </w:pPr>
      <w:r w:rsidRPr="00102D04">
        <w:rPr>
          <w:sz w:val="20"/>
          <w:szCs w:val="20"/>
        </w:rPr>
        <w:t>Modern Building Products, Supplies</w:t>
      </w:r>
      <w:r w:rsidRPr="00102D04">
        <w:rPr>
          <w:sz w:val="20"/>
          <w:szCs w:val="20"/>
        </w:rPr>
        <w:tab/>
        <w:t>895.25</w:t>
      </w:r>
    </w:p>
    <w:p w:rsidR="00842A60" w:rsidRPr="00102D04" w:rsidRDefault="00842A60" w:rsidP="002110BC">
      <w:pPr>
        <w:pStyle w:val="NoSpacing"/>
        <w:tabs>
          <w:tab w:val="decimal" w:leader="dot" w:pos="7200"/>
        </w:tabs>
        <w:ind w:left="720"/>
        <w:rPr>
          <w:sz w:val="20"/>
          <w:szCs w:val="20"/>
        </w:rPr>
      </w:pPr>
      <w:r w:rsidRPr="00102D04">
        <w:rPr>
          <w:sz w:val="20"/>
          <w:szCs w:val="20"/>
        </w:rPr>
        <w:t>Oelwein Publishing, Publications</w:t>
      </w:r>
      <w:r w:rsidRPr="00102D04">
        <w:rPr>
          <w:sz w:val="20"/>
          <w:szCs w:val="20"/>
        </w:rPr>
        <w:tab/>
        <w:t>247.60</w:t>
      </w:r>
    </w:p>
    <w:p w:rsidR="00842A60" w:rsidRPr="00102D04" w:rsidRDefault="00842A60" w:rsidP="002110BC">
      <w:pPr>
        <w:pStyle w:val="NoSpacing"/>
        <w:tabs>
          <w:tab w:val="decimal" w:leader="dot" w:pos="7200"/>
        </w:tabs>
        <w:ind w:left="720"/>
        <w:rPr>
          <w:sz w:val="20"/>
          <w:szCs w:val="20"/>
        </w:rPr>
      </w:pPr>
      <w:r w:rsidRPr="00102D04">
        <w:rPr>
          <w:sz w:val="20"/>
          <w:szCs w:val="20"/>
        </w:rPr>
        <w:t>Ohlin Sales, Inc., Supplies</w:t>
      </w:r>
      <w:r w:rsidRPr="00102D04">
        <w:rPr>
          <w:sz w:val="20"/>
          <w:szCs w:val="20"/>
        </w:rPr>
        <w:tab/>
        <w:t>88.64</w:t>
      </w:r>
    </w:p>
    <w:p w:rsidR="00842A60" w:rsidRPr="00102D04" w:rsidRDefault="00842A60" w:rsidP="002110BC">
      <w:pPr>
        <w:pStyle w:val="NoSpacing"/>
        <w:tabs>
          <w:tab w:val="decimal" w:leader="dot" w:pos="7200"/>
        </w:tabs>
        <w:ind w:left="720"/>
        <w:rPr>
          <w:sz w:val="20"/>
          <w:szCs w:val="20"/>
        </w:rPr>
      </w:pPr>
      <w:r w:rsidRPr="00102D04">
        <w:rPr>
          <w:sz w:val="20"/>
          <w:szCs w:val="20"/>
        </w:rPr>
        <w:t>Office of Vehicle Services, Inspections</w:t>
      </w:r>
      <w:r w:rsidRPr="00102D04">
        <w:rPr>
          <w:sz w:val="20"/>
          <w:szCs w:val="20"/>
        </w:rPr>
        <w:tab/>
        <w:t>80.00</w:t>
      </w:r>
    </w:p>
    <w:p w:rsidR="00842A60" w:rsidRPr="00102D04" w:rsidRDefault="00842A60" w:rsidP="002110BC">
      <w:pPr>
        <w:pStyle w:val="NoSpacing"/>
        <w:tabs>
          <w:tab w:val="decimal" w:leader="dot" w:pos="7200"/>
        </w:tabs>
        <w:ind w:left="720"/>
        <w:rPr>
          <w:sz w:val="20"/>
          <w:szCs w:val="20"/>
        </w:rPr>
      </w:pPr>
      <w:r w:rsidRPr="00102D04">
        <w:rPr>
          <w:sz w:val="20"/>
          <w:szCs w:val="20"/>
        </w:rPr>
        <w:t>Pool Tech, Supplies</w:t>
      </w:r>
      <w:r w:rsidRPr="00102D04">
        <w:rPr>
          <w:sz w:val="20"/>
          <w:szCs w:val="20"/>
        </w:rPr>
        <w:tab/>
        <w:t>2133.44</w:t>
      </w:r>
    </w:p>
    <w:p w:rsidR="00842A60" w:rsidRPr="00102D04" w:rsidRDefault="00842A60" w:rsidP="002110BC">
      <w:pPr>
        <w:pStyle w:val="NoSpacing"/>
        <w:tabs>
          <w:tab w:val="decimal" w:leader="dot" w:pos="7200"/>
        </w:tabs>
        <w:ind w:left="720"/>
        <w:rPr>
          <w:sz w:val="20"/>
          <w:szCs w:val="20"/>
        </w:rPr>
      </w:pPr>
      <w:r w:rsidRPr="00102D04">
        <w:rPr>
          <w:sz w:val="20"/>
          <w:szCs w:val="20"/>
        </w:rPr>
        <w:t>Premier Technology, Computers</w:t>
      </w:r>
      <w:r w:rsidRPr="00102D04">
        <w:rPr>
          <w:sz w:val="20"/>
          <w:szCs w:val="20"/>
        </w:rPr>
        <w:tab/>
        <w:t>2645.00</w:t>
      </w:r>
    </w:p>
    <w:p w:rsidR="00842A60" w:rsidRPr="00102D04" w:rsidRDefault="00842A60" w:rsidP="002110BC">
      <w:pPr>
        <w:pStyle w:val="NoSpacing"/>
        <w:tabs>
          <w:tab w:val="decimal" w:leader="dot" w:pos="7200"/>
        </w:tabs>
        <w:ind w:left="720"/>
        <w:rPr>
          <w:sz w:val="20"/>
          <w:szCs w:val="20"/>
        </w:rPr>
      </w:pPr>
      <w:r w:rsidRPr="00102D04">
        <w:rPr>
          <w:sz w:val="20"/>
          <w:szCs w:val="20"/>
        </w:rPr>
        <w:t>Radio Communications, Equip. Maint.</w:t>
      </w:r>
      <w:r w:rsidRPr="00102D04">
        <w:rPr>
          <w:sz w:val="20"/>
          <w:szCs w:val="20"/>
        </w:rPr>
        <w:tab/>
        <w:t>100.88</w:t>
      </w:r>
    </w:p>
    <w:p w:rsidR="00842A60" w:rsidRPr="00102D04" w:rsidRDefault="00842A60" w:rsidP="002110BC">
      <w:pPr>
        <w:pStyle w:val="NoSpacing"/>
        <w:tabs>
          <w:tab w:val="decimal" w:leader="dot" w:pos="7200"/>
        </w:tabs>
        <w:ind w:left="720"/>
        <w:rPr>
          <w:sz w:val="20"/>
          <w:szCs w:val="20"/>
        </w:rPr>
      </w:pPr>
      <w:r w:rsidRPr="00102D04">
        <w:rPr>
          <w:sz w:val="20"/>
          <w:szCs w:val="20"/>
        </w:rPr>
        <w:t>Rite Price Office Supply, File</w:t>
      </w:r>
      <w:r w:rsidRPr="00102D04">
        <w:rPr>
          <w:sz w:val="20"/>
          <w:szCs w:val="20"/>
        </w:rPr>
        <w:tab/>
        <w:t>1999.00</w:t>
      </w:r>
    </w:p>
    <w:p w:rsidR="00842A60" w:rsidRPr="00102D04" w:rsidRDefault="00842A60" w:rsidP="002110BC">
      <w:pPr>
        <w:pStyle w:val="NoSpacing"/>
        <w:tabs>
          <w:tab w:val="decimal" w:leader="dot" w:pos="7200"/>
        </w:tabs>
        <w:ind w:left="720"/>
        <w:rPr>
          <w:sz w:val="20"/>
          <w:szCs w:val="20"/>
        </w:rPr>
      </w:pPr>
      <w:r w:rsidRPr="00102D04">
        <w:rPr>
          <w:sz w:val="20"/>
          <w:szCs w:val="20"/>
        </w:rPr>
        <w:t>Roberts, Stevens, Prendergast &amp; Gutherie, Services</w:t>
      </w:r>
      <w:r w:rsidRPr="00102D04">
        <w:rPr>
          <w:sz w:val="20"/>
          <w:szCs w:val="20"/>
        </w:rPr>
        <w:tab/>
        <w:t>630.00</w:t>
      </w:r>
    </w:p>
    <w:p w:rsidR="00842A60" w:rsidRPr="00102D04" w:rsidRDefault="00842A60" w:rsidP="002110BC">
      <w:pPr>
        <w:pStyle w:val="NoSpacing"/>
        <w:tabs>
          <w:tab w:val="decimal" w:leader="dot" w:pos="7200"/>
        </w:tabs>
        <w:ind w:left="720"/>
        <w:rPr>
          <w:sz w:val="20"/>
          <w:szCs w:val="20"/>
        </w:rPr>
      </w:pPr>
      <w:r w:rsidRPr="00102D04">
        <w:rPr>
          <w:sz w:val="20"/>
          <w:szCs w:val="20"/>
        </w:rPr>
        <w:t>Sandry Fire Supply, LLC, Supplies</w:t>
      </w:r>
      <w:r w:rsidRPr="00102D04">
        <w:rPr>
          <w:sz w:val="20"/>
          <w:szCs w:val="20"/>
        </w:rPr>
        <w:tab/>
        <w:t>330.00</w:t>
      </w:r>
    </w:p>
    <w:p w:rsidR="00842A60" w:rsidRPr="00102D04" w:rsidRDefault="00842A60" w:rsidP="002110BC">
      <w:pPr>
        <w:pStyle w:val="NoSpacing"/>
        <w:tabs>
          <w:tab w:val="decimal" w:leader="dot" w:pos="7200"/>
        </w:tabs>
        <w:ind w:left="720"/>
        <w:rPr>
          <w:sz w:val="20"/>
          <w:szCs w:val="20"/>
        </w:rPr>
      </w:pPr>
      <w:r w:rsidRPr="00102D04">
        <w:rPr>
          <w:sz w:val="20"/>
          <w:szCs w:val="20"/>
        </w:rPr>
        <w:t>US Postal Service, Envelopes</w:t>
      </w:r>
      <w:r w:rsidRPr="00102D04">
        <w:rPr>
          <w:sz w:val="20"/>
          <w:szCs w:val="20"/>
        </w:rPr>
        <w:tab/>
        <w:t>1681.00</w:t>
      </w:r>
    </w:p>
    <w:p w:rsidR="00842A60" w:rsidRPr="00102D04" w:rsidRDefault="00842A60" w:rsidP="002110BC">
      <w:pPr>
        <w:pStyle w:val="NoSpacing"/>
        <w:tabs>
          <w:tab w:val="decimal" w:leader="dot" w:pos="7200"/>
        </w:tabs>
        <w:ind w:left="720"/>
        <w:rPr>
          <w:sz w:val="20"/>
          <w:szCs w:val="20"/>
        </w:rPr>
      </w:pPr>
      <w:r w:rsidRPr="00102D04">
        <w:rPr>
          <w:sz w:val="20"/>
          <w:szCs w:val="20"/>
        </w:rPr>
        <w:t>Marlene Strempke, Memorial Planter</w:t>
      </w:r>
      <w:r w:rsidRPr="00102D04">
        <w:rPr>
          <w:sz w:val="20"/>
          <w:szCs w:val="20"/>
        </w:rPr>
        <w:tab/>
        <w:t>14.00</w:t>
      </w:r>
    </w:p>
    <w:p w:rsidR="00842A60" w:rsidRPr="00102D04" w:rsidRDefault="00842A60" w:rsidP="002110BC">
      <w:pPr>
        <w:pStyle w:val="NoSpacing"/>
        <w:tabs>
          <w:tab w:val="decimal" w:leader="dot" w:pos="7200"/>
        </w:tabs>
        <w:ind w:left="720"/>
        <w:rPr>
          <w:sz w:val="20"/>
          <w:szCs w:val="20"/>
        </w:rPr>
      </w:pPr>
      <w:r w:rsidRPr="00102D04">
        <w:rPr>
          <w:sz w:val="20"/>
          <w:szCs w:val="20"/>
        </w:rPr>
        <w:t>Sam’s Club, Concessions</w:t>
      </w:r>
      <w:r w:rsidRPr="00102D04">
        <w:rPr>
          <w:sz w:val="20"/>
          <w:szCs w:val="20"/>
        </w:rPr>
        <w:tab/>
        <w:t>485.62</w:t>
      </w:r>
    </w:p>
    <w:p w:rsidR="00842A60" w:rsidRPr="00102D04" w:rsidRDefault="00842A60" w:rsidP="002110BC">
      <w:pPr>
        <w:pStyle w:val="NoSpacing"/>
        <w:tabs>
          <w:tab w:val="decimal" w:leader="dot" w:pos="7200"/>
        </w:tabs>
        <w:ind w:left="720"/>
        <w:rPr>
          <w:sz w:val="20"/>
          <w:szCs w:val="20"/>
        </w:rPr>
      </w:pPr>
      <w:r w:rsidRPr="00102D04">
        <w:rPr>
          <w:sz w:val="20"/>
          <w:szCs w:val="20"/>
        </w:rPr>
        <w:t>Staab Construction Co. Payment 1</w:t>
      </w:r>
      <w:r w:rsidRPr="00102D04">
        <w:rPr>
          <w:sz w:val="20"/>
          <w:szCs w:val="20"/>
        </w:rPr>
        <w:tab/>
        <w:t>18287.50</w:t>
      </w:r>
    </w:p>
    <w:p w:rsidR="00842A60" w:rsidRPr="00102D04" w:rsidRDefault="00842A60" w:rsidP="002110BC">
      <w:pPr>
        <w:pStyle w:val="NoSpacing"/>
        <w:tabs>
          <w:tab w:val="decimal" w:leader="dot" w:pos="7200"/>
        </w:tabs>
        <w:ind w:left="720"/>
        <w:rPr>
          <w:sz w:val="20"/>
          <w:szCs w:val="20"/>
        </w:rPr>
      </w:pPr>
      <w:r w:rsidRPr="00102D04">
        <w:rPr>
          <w:sz w:val="20"/>
          <w:szCs w:val="20"/>
        </w:rPr>
        <w:t>Fehr Graham Engineering, Services</w:t>
      </w:r>
      <w:r w:rsidRPr="00102D04">
        <w:rPr>
          <w:sz w:val="20"/>
          <w:szCs w:val="20"/>
        </w:rPr>
        <w:tab/>
        <w:t>3107.00</w:t>
      </w:r>
    </w:p>
    <w:p w:rsidR="00842A60" w:rsidRPr="00102D04" w:rsidRDefault="00842A60" w:rsidP="002110BC">
      <w:pPr>
        <w:pStyle w:val="NoSpacing"/>
        <w:tabs>
          <w:tab w:val="decimal" w:leader="dot" w:pos="7200"/>
        </w:tabs>
        <w:ind w:left="720"/>
        <w:rPr>
          <w:sz w:val="20"/>
          <w:szCs w:val="20"/>
        </w:rPr>
      </w:pPr>
      <w:r w:rsidRPr="00102D04">
        <w:rPr>
          <w:sz w:val="20"/>
          <w:szCs w:val="20"/>
        </w:rPr>
        <w:t>Turf &amp; Landscape, Mowing</w:t>
      </w:r>
      <w:r w:rsidRPr="00102D04">
        <w:rPr>
          <w:sz w:val="20"/>
          <w:szCs w:val="20"/>
        </w:rPr>
        <w:tab/>
        <w:t>1580.00</w:t>
      </w:r>
    </w:p>
    <w:p w:rsidR="00842A60" w:rsidRPr="00102D04" w:rsidRDefault="00842A60" w:rsidP="002110BC">
      <w:pPr>
        <w:pStyle w:val="NoSpacing"/>
        <w:tabs>
          <w:tab w:val="decimal" w:leader="dot" w:pos="7200"/>
        </w:tabs>
        <w:ind w:left="720"/>
        <w:rPr>
          <w:sz w:val="20"/>
          <w:szCs w:val="20"/>
        </w:rPr>
      </w:pPr>
      <w:r w:rsidRPr="00102D04">
        <w:rPr>
          <w:sz w:val="20"/>
          <w:szCs w:val="20"/>
        </w:rPr>
        <w:t>Verizon Wireless, Cell Phones</w:t>
      </w:r>
      <w:r w:rsidRPr="00102D04">
        <w:rPr>
          <w:sz w:val="20"/>
          <w:szCs w:val="20"/>
        </w:rPr>
        <w:tab/>
        <w:t>229.00</w:t>
      </w:r>
    </w:p>
    <w:p w:rsidR="00842A60" w:rsidRPr="00102D04" w:rsidRDefault="00842A60" w:rsidP="002110BC">
      <w:pPr>
        <w:pStyle w:val="NoSpacing"/>
        <w:tabs>
          <w:tab w:val="decimal" w:leader="dot" w:pos="7200"/>
        </w:tabs>
        <w:ind w:left="720"/>
        <w:rPr>
          <w:sz w:val="20"/>
          <w:szCs w:val="20"/>
        </w:rPr>
      </w:pPr>
      <w:r w:rsidRPr="00102D04">
        <w:rPr>
          <w:sz w:val="20"/>
          <w:szCs w:val="20"/>
        </w:rPr>
        <w:t>Grainger, Supplies</w:t>
      </w:r>
      <w:r w:rsidRPr="00102D04">
        <w:rPr>
          <w:sz w:val="20"/>
          <w:szCs w:val="20"/>
        </w:rPr>
        <w:tab/>
        <w:t>293.37</w:t>
      </w:r>
    </w:p>
    <w:p w:rsidR="00842A60" w:rsidRPr="00102D04" w:rsidRDefault="00842A60" w:rsidP="002110BC">
      <w:pPr>
        <w:pStyle w:val="NoSpacing"/>
        <w:tabs>
          <w:tab w:val="decimal" w:leader="dot" w:pos="7200"/>
        </w:tabs>
        <w:ind w:left="720"/>
        <w:rPr>
          <w:sz w:val="20"/>
          <w:szCs w:val="20"/>
        </w:rPr>
      </w:pPr>
      <w:r w:rsidRPr="00102D04">
        <w:rPr>
          <w:sz w:val="20"/>
          <w:szCs w:val="20"/>
        </w:rPr>
        <w:t>Wesco, Supplies</w:t>
      </w:r>
      <w:r w:rsidRPr="00102D04">
        <w:rPr>
          <w:sz w:val="20"/>
          <w:szCs w:val="20"/>
        </w:rPr>
        <w:tab/>
      </w:r>
      <w:r w:rsidR="003227E5" w:rsidRPr="00102D04">
        <w:rPr>
          <w:sz w:val="20"/>
          <w:szCs w:val="20"/>
        </w:rPr>
        <w:t>110.36</w:t>
      </w:r>
    </w:p>
    <w:p w:rsidR="003227E5" w:rsidRPr="00102D04" w:rsidRDefault="003227E5" w:rsidP="002110BC">
      <w:pPr>
        <w:pStyle w:val="NoSpacing"/>
        <w:tabs>
          <w:tab w:val="decimal" w:leader="dot" w:pos="7200"/>
        </w:tabs>
        <w:ind w:left="720"/>
        <w:rPr>
          <w:sz w:val="20"/>
          <w:szCs w:val="20"/>
        </w:rPr>
      </w:pPr>
      <w:r w:rsidRPr="00102D04">
        <w:rPr>
          <w:sz w:val="20"/>
          <w:szCs w:val="20"/>
        </w:rPr>
        <w:t>Brent Wierck, Labor</w:t>
      </w:r>
      <w:r w:rsidRPr="00102D04">
        <w:rPr>
          <w:sz w:val="20"/>
          <w:szCs w:val="20"/>
        </w:rPr>
        <w:tab/>
        <w:t>525.00</w:t>
      </w:r>
    </w:p>
    <w:p w:rsidR="003227E5" w:rsidRPr="00102D04" w:rsidRDefault="003227E5" w:rsidP="002110BC">
      <w:pPr>
        <w:pStyle w:val="NoSpacing"/>
        <w:tabs>
          <w:tab w:val="decimal" w:leader="dot" w:pos="7200"/>
        </w:tabs>
        <w:ind w:left="720"/>
        <w:rPr>
          <w:sz w:val="20"/>
          <w:szCs w:val="20"/>
        </w:rPr>
      </w:pPr>
      <w:r w:rsidRPr="00102D04">
        <w:rPr>
          <w:sz w:val="20"/>
          <w:szCs w:val="20"/>
        </w:rPr>
        <w:t>Websites to Impress, Inc., Maintenance</w:t>
      </w:r>
      <w:r w:rsidRPr="00102D04">
        <w:rPr>
          <w:sz w:val="20"/>
          <w:szCs w:val="20"/>
        </w:rPr>
        <w:tab/>
        <w:t>85.00</w:t>
      </w:r>
    </w:p>
    <w:p w:rsidR="003227E5" w:rsidRPr="00102D04" w:rsidRDefault="003227E5" w:rsidP="002110BC">
      <w:pPr>
        <w:pStyle w:val="NoSpacing"/>
        <w:tabs>
          <w:tab w:val="decimal" w:leader="dot" w:pos="7200"/>
        </w:tabs>
        <w:ind w:left="720"/>
        <w:rPr>
          <w:sz w:val="20"/>
          <w:szCs w:val="20"/>
        </w:rPr>
      </w:pPr>
      <w:r w:rsidRPr="00102D04">
        <w:rPr>
          <w:sz w:val="20"/>
          <w:szCs w:val="20"/>
        </w:rPr>
        <w:t>Rick Deitrick, Mileage</w:t>
      </w:r>
      <w:r w:rsidRPr="00102D04">
        <w:rPr>
          <w:sz w:val="20"/>
          <w:szCs w:val="20"/>
        </w:rPr>
        <w:tab/>
        <w:t>18.00</w:t>
      </w:r>
    </w:p>
    <w:p w:rsidR="003227E5" w:rsidRPr="00102D04" w:rsidRDefault="003227E5" w:rsidP="002110BC">
      <w:pPr>
        <w:pStyle w:val="NoSpacing"/>
        <w:tabs>
          <w:tab w:val="decimal" w:leader="dot" w:pos="7200"/>
        </w:tabs>
        <w:ind w:left="720"/>
        <w:rPr>
          <w:sz w:val="20"/>
          <w:szCs w:val="20"/>
        </w:rPr>
      </w:pPr>
      <w:r w:rsidRPr="00102D04">
        <w:rPr>
          <w:sz w:val="20"/>
          <w:szCs w:val="20"/>
        </w:rPr>
        <w:t>Gavin Marine, Grant</w:t>
      </w:r>
      <w:r w:rsidRPr="00102D04">
        <w:rPr>
          <w:sz w:val="20"/>
          <w:szCs w:val="20"/>
        </w:rPr>
        <w:tab/>
        <w:t>50000.00</w:t>
      </w:r>
    </w:p>
    <w:p w:rsidR="003227E5" w:rsidRPr="00102D04" w:rsidRDefault="003227E5" w:rsidP="002110BC">
      <w:pPr>
        <w:pStyle w:val="NoSpacing"/>
        <w:tabs>
          <w:tab w:val="decimal" w:leader="dot" w:pos="7200"/>
        </w:tabs>
        <w:ind w:left="720"/>
        <w:rPr>
          <w:sz w:val="20"/>
          <w:szCs w:val="20"/>
        </w:rPr>
      </w:pPr>
      <w:r w:rsidRPr="00102D04">
        <w:rPr>
          <w:sz w:val="20"/>
          <w:szCs w:val="20"/>
        </w:rPr>
        <w:t>Teresa Haberman, Supplies</w:t>
      </w:r>
      <w:r w:rsidRPr="00102D04">
        <w:rPr>
          <w:sz w:val="20"/>
          <w:szCs w:val="20"/>
        </w:rPr>
        <w:tab/>
        <w:t>39.98</w:t>
      </w:r>
    </w:p>
    <w:p w:rsidR="003227E5" w:rsidRPr="00102D04" w:rsidRDefault="003227E5" w:rsidP="002110BC">
      <w:pPr>
        <w:pStyle w:val="NoSpacing"/>
        <w:tabs>
          <w:tab w:val="decimal" w:leader="dot" w:pos="7200"/>
        </w:tabs>
        <w:ind w:left="720"/>
        <w:rPr>
          <w:sz w:val="20"/>
          <w:szCs w:val="20"/>
        </w:rPr>
      </w:pPr>
      <w:r w:rsidRPr="00102D04">
        <w:rPr>
          <w:sz w:val="20"/>
          <w:szCs w:val="20"/>
        </w:rPr>
        <w:t>Mitchell &amp; Tiffany Coffin, Refund Util Dep.</w:t>
      </w:r>
      <w:r w:rsidRPr="00102D04">
        <w:rPr>
          <w:sz w:val="20"/>
          <w:szCs w:val="20"/>
        </w:rPr>
        <w:tab/>
        <w:t>200.00</w:t>
      </w:r>
    </w:p>
    <w:p w:rsidR="003227E5" w:rsidRPr="00102D04" w:rsidRDefault="003227E5" w:rsidP="002110BC">
      <w:pPr>
        <w:pStyle w:val="NoSpacing"/>
        <w:tabs>
          <w:tab w:val="decimal" w:leader="dot" w:pos="7200"/>
        </w:tabs>
        <w:ind w:left="720"/>
        <w:rPr>
          <w:sz w:val="20"/>
          <w:szCs w:val="20"/>
        </w:rPr>
      </w:pPr>
      <w:r w:rsidRPr="00102D04">
        <w:rPr>
          <w:sz w:val="20"/>
          <w:szCs w:val="20"/>
        </w:rPr>
        <w:t>Joan Bishop, Refund Util Dep Balance</w:t>
      </w:r>
      <w:r w:rsidRPr="00102D04">
        <w:rPr>
          <w:sz w:val="20"/>
          <w:szCs w:val="20"/>
        </w:rPr>
        <w:tab/>
        <w:t>150.59</w:t>
      </w:r>
    </w:p>
    <w:p w:rsidR="003227E5" w:rsidRPr="00102D04" w:rsidRDefault="003227E5" w:rsidP="002110BC">
      <w:pPr>
        <w:pStyle w:val="NoSpacing"/>
        <w:tabs>
          <w:tab w:val="decimal" w:leader="dot" w:pos="7200"/>
        </w:tabs>
        <w:ind w:left="720"/>
        <w:rPr>
          <w:sz w:val="20"/>
          <w:szCs w:val="20"/>
        </w:rPr>
      </w:pPr>
      <w:r w:rsidRPr="00102D04">
        <w:rPr>
          <w:sz w:val="20"/>
          <w:szCs w:val="20"/>
        </w:rPr>
        <w:t>Steve &amp; Sara Willwerth, Refund Util Dep Balance</w:t>
      </w:r>
      <w:r w:rsidRPr="00102D04">
        <w:rPr>
          <w:sz w:val="20"/>
          <w:szCs w:val="20"/>
        </w:rPr>
        <w:tab/>
        <w:t>32.32</w:t>
      </w:r>
    </w:p>
    <w:p w:rsidR="003227E5" w:rsidRPr="00102D04" w:rsidRDefault="003227E5" w:rsidP="002110BC">
      <w:pPr>
        <w:pStyle w:val="NoSpacing"/>
        <w:tabs>
          <w:tab w:val="decimal" w:leader="dot" w:pos="7200"/>
        </w:tabs>
        <w:ind w:left="720"/>
        <w:rPr>
          <w:sz w:val="20"/>
          <w:szCs w:val="20"/>
        </w:rPr>
      </w:pPr>
      <w:r w:rsidRPr="00102D04">
        <w:rPr>
          <w:sz w:val="20"/>
          <w:szCs w:val="20"/>
        </w:rPr>
        <w:t>Samantha Koenig, Refund Util Dep Balance</w:t>
      </w:r>
      <w:r w:rsidRPr="00102D04">
        <w:rPr>
          <w:sz w:val="20"/>
          <w:szCs w:val="20"/>
        </w:rPr>
        <w:tab/>
        <w:t>121.03</w:t>
      </w:r>
    </w:p>
    <w:p w:rsidR="003227E5" w:rsidRPr="00102D04" w:rsidRDefault="003227E5" w:rsidP="002110BC">
      <w:pPr>
        <w:pStyle w:val="NoSpacing"/>
        <w:tabs>
          <w:tab w:val="decimal" w:leader="dot" w:pos="7200"/>
        </w:tabs>
        <w:ind w:left="720"/>
        <w:rPr>
          <w:sz w:val="20"/>
          <w:szCs w:val="20"/>
        </w:rPr>
      </w:pPr>
      <w:r w:rsidRPr="00102D04">
        <w:rPr>
          <w:sz w:val="20"/>
          <w:szCs w:val="20"/>
        </w:rPr>
        <w:t>City of Fairbank, Util Deposits Applied</w:t>
      </w:r>
      <w:r w:rsidRPr="00102D04">
        <w:rPr>
          <w:sz w:val="20"/>
          <w:szCs w:val="20"/>
        </w:rPr>
        <w:tab/>
        <w:t>296.06</w:t>
      </w:r>
    </w:p>
    <w:p w:rsidR="003227E5" w:rsidRPr="00102D04" w:rsidRDefault="003227E5" w:rsidP="002110BC">
      <w:pPr>
        <w:pStyle w:val="NoSpacing"/>
        <w:tabs>
          <w:tab w:val="decimal" w:leader="dot" w:pos="7200"/>
        </w:tabs>
        <w:ind w:left="720"/>
        <w:rPr>
          <w:sz w:val="20"/>
          <w:szCs w:val="20"/>
        </w:rPr>
      </w:pPr>
      <w:r w:rsidRPr="00102D04">
        <w:rPr>
          <w:sz w:val="20"/>
          <w:szCs w:val="20"/>
        </w:rPr>
        <w:t>Iowa Department of Natural Resources, Permit Fee</w:t>
      </w:r>
      <w:r w:rsidRPr="00102D04">
        <w:rPr>
          <w:sz w:val="20"/>
          <w:szCs w:val="20"/>
        </w:rPr>
        <w:tab/>
        <w:t>175.00</w:t>
      </w:r>
    </w:p>
    <w:p w:rsidR="003227E5" w:rsidRPr="00102D04" w:rsidRDefault="003227E5" w:rsidP="002110BC">
      <w:pPr>
        <w:pStyle w:val="NoSpacing"/>
        <w:tabs>
          <w:tab w:val="decimal" w:leader="dot" w:pos="7200"/>
        </w:tabs>
        <w:ind w:left="720"/>
        <w:rPr>
          <w:sz w:val="20"/>
          <w:szCs w:val="20"/>
        </w:rPr>
      </w:pPr>
      <w:r w:rsidRPr="00102D04">
        <w:rPr>
          <w:sz w:val="20"/>
          <w:szCs w:val="20"/>
        </w:rPr>
        <w:t>Delta Dental, Premium</w:t>
      </w:r>
      <w:r w:rsidRPr="00102D04">
        <w:rPr>
          <w:sz w:val="20"/>
          <w:szCs w:val="20"/>
        </w:rPr>
        <w:tab/>
        <w:t>182.20</w:t>
      </w:r>
    </w:p>
    <w:p w:rsidR="003227E5" w:rsidRPr="00102D04" w:rsidRDefault="003227E5" w:rsidP="002110BC">
      <w:pPr>
        <w:pStyle w:val="NoSpacing"/>
        <w:tabs>
          <w:tab w:val="decimal" w:leader="dot" w:pos="7200"/>
        </w:tabs>
        <w:ind w:left="720"/>
        <w:rPr>
          <w:sz w:val="20"/>
          <w:szCs w:val="20"/>
        </w:rPr>
      </w:pPr>
      <w:r w:rsidRPr="00102D04">
        <w:rPr>
          <w:sz w:val="20"/>
          <w:szCs w:val="20"/>
        </w:rPr>
        <w:t>Wellmark, Premium</w:t>
      </w:r>
      <w:r w:rsidRPr="00102D04">
        <w:rPr>
          <w:sz w:val="20"/>
          <w:szCs w:val="20"/>
        </w:rPr>
        <w:tab/>
        <w:t>3490.88</w:t>
      </w:r>
    </w:p>
    <w:p w:rsidR="003227E5" w:rsidRPr="00102D04" w:rsidRDefault="003227E5" w:rsidP="002110BC">
      <w:pPr>
        <w:pStyle w:val="NoSpacing"/>
        <w:tabs>
          <w:tab w:val="decimal" w:leader="dot" w:pos="7200"/>
        </w:tabs>
        <w:ind w:left="720"/>
        <w:rPr>
          <w:sz w:val="20"/>
          <w:szCs w:val="20"/>
        </w:rPr>
      </w:pPr>
      <w:r w:rsidRPr="00102D04">
        <w:rPr>
          <w:sz w:val="20"/>
          <w:szCs w:val="20"/>
        </w:rPr>
        <w:lastRenderedPageBreak/>
        <w:t>Northeast Security Bank, Interest</w:t>
      </w:r>
      <w:r w:rsidRPr="00102D04">
        <w:rPr>
          <w:sz w:val="20"/>
          <w:szCs w:val="20"/>
        </w:rPr>
        <w:tab/>
        <w:t>4145.86</w:t>
      </w:r>
    </w:p>
    <w:p w:rsidR="003227E5" w:rsidRPr="00102D04" w:rsidRDefault="003227E5" w:rsidP="002110BC">
      <w:pPr>
        <w:pStyle w:val="NoSpacing"/>
        <w:tabs>
          <w:tab w:val="decimal" w:leader="dot" w:pos="7200"/>
        </w:tabs>
        <w:ind w:left="720"/>
        <w:rPr>
          <w:sz w:val="20"/>
          <w:szCs w:val="20"/>
        </w:rPr>
      </w:pPr>
      <w:r w:rsidRPr="00102D04">
        <w:rPr>
          <w:sz w:val="20"/>
          <w:szCs w:val="20"/>
        </w:rPr>
        <w:t>Fairbank Development Corp, Loan Payment</w:t>
      </w:r>
      <w:r w:rsidRPr="00102D04">
        <w:rPr>
          <w:sz w:val="20"/>
          <w:szCs w:val="20"/>
        </w:rPr>
        <w:tab/>
        <w:t>18750.00</w:t>
      </w:r>
    </w:p>
    <w:p w:rsidR="003227E5" w:rsidRPr="00102D04" w:rsidRDefault="003227E5" w:rsidP="002110BC">
      <w:pPr>
        <w:pStyle w:val="NoSpacing"/>
        <w:tabs>
          <w:tab w:val="decimal" w:leader="dot" w:pos="7200"/>
        </w:tabs>
        <w:ind w:left="720"/>
        <w:rPr>
          <w:sz w:val="20"/>
          <w:szCs w:val="20"/>
        </w:rPr>
      </w:pPr>
      <w:r w:rsidRPr="00102D04">
        <w:rPr>
          <w:sz w:val="20"/>
          <w:szCs w:val="20"/>
        </w:rPr>
        <w:t>Bankers Trust, Loan and Interest</w:t>
      </w:r>
      <w:r w:rsidRPr="00102D04">
        <w:rPr>
          <w:sz w:val="20"/>
          <w:szCs w:val="20"/>
        </w:rPr>
        <w:tab/>
        <w:t>117640.00</w:t>
      </w:r>
    </w:p>
    <w:p w:rsidR="003227E5" w:rsidRPr="00102D04" w:rsidRDefault="003227E5" w:rsidP="002110BC">
      <w:pPr>
        <w:pStyle w:val="NoSpacing"/>
        <w:tabs>
          <w:tab w:val="decimal" w:leader="dot" w:pos="7200"/>
        </w:tabs>
        <w:ind w:left="720"/>
        <w:rPr>
          <w:sz w:val="20"/>
          <w:szCs w:val="20"/>
        </w:rPr>
      </w:pPr>
      <w:r w:rsidRPr="00102D04">
        <w:rPr>
          <w:sz w:val="20"/>
          <w:szCs w:val="20"/>
        </w:rPr>
        <w:t>Fairbank Postmaster, Postage</w:t>
      </w:r>
      <w:r w:rsidRPr="00102D04">
        <w:rPr>
          <w:sz w:val="20"/>
          <w:szCs w:val="20"/>
        </w:rPr>
        <w:tab/>
        <w:t>136.00</w:t>
      </w:r>
    </w:p>
    <w:p w:rsidR="003227E5" w:rsidRPr="00102D04" w:rsidRDefault="003227E5" w:rsidP="002110BC">
      <w:pPr>
        <w:pStyle w:val="NoSpacing"/>
        <w:tabs>
          <w:tab w:val="decimal" w:leader="dot" w:pos="7200"/>
        </w:tabs>
        <w:ind w:left="720"/>
        <w:rPr>
          <w:sz w:val="20"/>
          <w:szCs w:val="20"/>
        </w:rPr>
      </w:pPr>
      <w:r w:rsidRPr="00102D04">
        <w:rPr>
          <w:sz w:val="20"/>
          <w:szCs w:val="20"/>
        </w:rPr>
        <w:t>City of Fairbank, Utilities</w:t>
      </w:r>
      <w:r w:rsidRPr="00102D04">
        <w:rPr>
          <w:sz w:val="20"/>
          <w:szCs w:val="20"/>
        </w:rPr>
        <w:tab/>
        <w:t>3484.88</w:t>
      </w:r>
    </w:p>
    <w:p w:rsidR="003227E5" w:rsidRPr="00102D04" w:rsidRDefault="003227E5" w:rsidP="002110BC">
      <w:pPr>
        <w:pStyle w:val="NoSpacing"/>
        <w:tabs>
          <w:tab w:val="decimal" w:leader="dot" w:pos="7200"/>
        </w:tabs>
        <w:ind w:left="720"/>
        <w:rPr>
          <w:sz w:val="20"/>
          <w:szCs w:val="20"/>
        </w:rPr>
      </w:pPr>
      <w:r w:rsidRPr="00102D04">
        <w:rPr>
          <w:sz w:val="20"/>
          <w:szCs w:val="20"/>
        </w:rPr>
        <w:t>Clayton Energy Corp, Gas</w:t>
      </w:r>
      <w:r w:rsidRPr="00102D04">
        <w:rPr>
          <w:sz w:val="20"/>
          <w:szCs w:val="20"/>
        </w:rPr>
        <w:tab/>
        <w:t>3747.15</w:t>
      </w:r>
    </w:p>
    <w:p w:rsidR="003227E5" w:rsidRPr="00102D04" w:rsidRDefault="003227E5" w:rsidP="002110BC">
      <w:pPr>
        <w:pStyle w:val="NoSpacing"/>
        <w:tabs>
          <w:tab w:val="decimal" w:leader="dot" w:pos="7200"/>
        </w:tabs>
        <w:ind w:left="720"/>
        <w:rPr>
          <w:sz w:val="20"/>
          <w:szCs w:val="20"/>
        </w:rPr>
      </w:pPr>
      <w:r w:rsidRPr="00102D04">
        <w:rPr>
          <w:sz w:val="20"/>
          <w:szCs w:val="20"/>
        </w:rPr>
        <w:t>Jason Kayser, Supplies</w:t>
      </w:r>
      <w:r w:rsidRPr="00102D04">
        <w:rPr>
          <w:sz w:val="20"/>
          <w:szCs w:val="20"/>
        </w:rPr>
        <w:tab/>
        <w:t>134.77</w:t>
      </w:r>
    </w:p>
    <w:p w:rsidR="003227E5" w:rsidRPr="00102D04" w:rsidRDefault="005441D4" w:rsidP="002110BC">
      <w:pPr>
        <w:pStyle w:val="NoSpacing"/>
        <w:tabs>
          <w:tab w:val="decimal" w:leader="dot" w:pos="7200"/>
        </w:tabs>
        <w:ind w:left="720"/>
        <w:rPr>
          <w:sz w:val="20"/>
          <w:szCs w:val="20"/>
        </w:rPr>
      </w:pPr>
      <w:r w:rsidRPr="00102D04">
        <w:rPr>
          <w:sz w:val="20"/>
          <w:szCs w:val="20"/>
        </w:rPr>
        <w:t>US Treasury, 941 Taxes</w:t>
      </w:r>
      <w:r w:rsidRPr="00102D04">
        <w:rPr>
          <w:sz w:val="20"/>
          <w:szCs w:val="20"/>
        </w:rPr>
        <w:tab/>
      </w:r>
      <w:r w:rsidR="00056F7F" w:rsidRPr="00102D04">
        <w:rPr>
          <w:sz w:val="20"/>
          <w:szCs w:val="20"/>
        </w:rPr>
        <w:t>382.70</w:t>
      </w:r>
    </w:p>
    <w:p w:rsidR="00056F7F" w:rsidRPr="00102D04" w:rsidRDefault="00056F7F" w:rsidP="002110BC">
      <w:pPr>
        <w:pStyle w:val="NoSpacing"/>
        <w:tabs>
          <w:tab w:val="decimal" w:leader="dot" w:pos="7200"/>
        </w:tabs>
        <w:ind w:left="720"/>
        <w:rPr>
          <w:sz w:val="20"/>
          <w:szCs w:val="20"/>
        </w:rPr>
      </w:pPr>
      <w:r w:rsidRPr="00102D04">
        <w:rPr>
          <w:sz w:val="20"/>
          <w:szCs w:val="20"/>
        </w:rPr>
        <w:t>US Treasury, 941 Taxes</w:t>
      </w:r>
      <w:r w:rsidRPr="00102D04">
        <w:rPr>
          <w:sz w:val="20"/>
          <w:szCs w:val="20"/>
        </w:rPr>
        <w:tab/>
        <w:t>1159.95</w:t>
      </w:r>
    </w:p>
    <w:p w:rsidR="00056F7F" w:rsidRPr="00102D04" w:rsidRDefault="00056F7F" w:rsidP="002110BC">
      <w:pPr>
        <w:pStyle w:val="NoSpacing"/>
        <w:tabs>
          <w:tab w:val="decimal" w:leader="dot" w:pos="7200"/>
        </w:tabs>
        <w:ind w:left="720"/>
        <w:rPr>
          <w:sz w:val="20"/>
          <w:szCs w:val="20"/>
        </w:rPr>
      </w:pPr>
      <w:r w:rsidRPr="00102D04">
        <w:rPr>
          <w:sz w:val="20"/>
          <w:szCs w:val="20"/>
        </w:rPr>
        <w:t>US Treasury. 941 Taxes</w:t>
      </w:r>
      <w:r w:rsidRPr="00102D04">
        <w:rPr>
          <w:sz w:val="20"/>
          <w:szCs w:val="20"/>
        </w:rPr>
        <w:tab/>
        <w:t>4403.39</w:t>
      </w:r>
    </w:p>
    <w:p w:rsidR="00056F7F" w:rsidRPr="00102D04" w:rsidRDefault="00056F7F" w:rsidP="002110BC">
      <w:pPr>
        <w:pStyle w:val="NoSpacing"/>
        <w:tabs>
          <w:tab w:val="decimal" w:leader="dot" w:pos="7200"/>
        </w:tabs>
        <w:ind w:left="720"/>
        <w:rPr>
          <w:sz w:val="20"/>
          <w:szCs w:val="20"/>
        </w:rPr>
      </w:pPr>
      <w:r w:rsidRPr="00102D04">
        <w:rPr>
          <w:sz w:val="20"/>
          <w:szCs w:val="20"/>
        </w:rPr>
        <w:t>IPERS, Benefits</w:t>
      </w:r>
      <w:r w:rsidRPr="00102D04">
        <w:rPr>
          <w:sz w:val="20"/>
          <w:szCs w:val="20"/>
        </w:rPr>
        <w:tab/>
        <w:t>3468.06</w:t>
      </w:r>
    </w:p>
    <w:p w:rsidR="00056F7F" w:rsidRPr="00102D04" w:rsidRDefault="00056F7F" w:rsidP="002110BC">
      <w:pPr>
        <w:pStyle w:val="NoSpacing"/>
        <w:tabs>
          <w:tab w:val="decimal" w:leader="dot" w:pos="7200"/>
        </w:tabs>
        <w:ind w:left="720"/>
        <w:rPr>
          <w:sz w:val="20"/>
          <w:szCs w:val="20"/>
        </w:rPr>
      </w:pPr>
      <w:r w:rsidRPr="00102D04">
        <w:rPr>
          <w:sz w:val="20"/>
          <w:szCs w:val="20"/>
        </w:rPr>
        <w:t>Treasurer State of Iowa, Sales Tax</w:t>
      </w:r>
      <w:r w:rsidRPr="00102D04">
        <w:rPr>
          <w:sz w:val="20"/>
          <w:szCs w:val="20"/>
        </w:rPr>
        <w:tab/>
        <w:t>2433.12</w:t>
      </w:r>
    </w:p>
    <w:p w:rsidR="00056F7F" w:rsidRPr="00102D04" w:rsidRDefault="00056F7F" w:rsidP="002110BC">
      <w:pPr>
        <w:pStyle w:val="NoSpacing"/>
        <w:tabs>
          <w:tab w:val="decimal" w:leader="dot" w:pos="7200"/>
        </w:tabs>
        <w:ind w:left="720"/>
        <w:rPr>
          <w:sz w:val="20"/>
          <w:szCs w:val="20"/>
        </w:rPr>
      </w:pPr>
      <w:r w:rsidRPr="00102D04">
        <w:rPr>
          <w:sz w:val="20"/>
          <w:szCs w:val="20"/>
        </w:rPr>
        <w:t>City of Fairbank, Utilities</w:t>
      </w:r>
      <w:r w:rsidRPr="00102D04">
        <w:rPr>
          <w:sz w:val="20"/>
          <w:szCs w:val="20"/>
        </w:rPr>
        <w:tab/>
        <w:t>187.96</w:t>
      </w:r>
    </w:p>
    <w:p w:rsidR="00056F7F" w:rsidRPr="00102D04" w:rsidRDefault="00056F7F" w:rsidP="002110BC">
      <w:pPr>
        <w:pStyle w:val="NoSpacing"/>
        <w:tabs>
          <w:tab w:val="decimal" w:leader="dot" w:pos="7200"/>
        </w:tabs>
        <w:ind w:left="720"/>
        <w:rPr>
          <w:sz w:val="20"/>
          <w:szCs w:val="20"/>
        </w:rPr>
      </w:pPr>
      <w:r w:rsidRPr="00102D04">
        <w:rPr>
          <w:sz w:val="20"/>
          <w:szCs w:val="20"/>
        </w:rPr>
        <w:t>The Library Board approved the following bills on June 3, 2015:</w:t>
      </w:r>
    </w:p>
    <w:p w:rsidR="00056F7F" w:rsidRPr="00102D04" w:rsidRDefault="00056F7F" w:rsidP="002110BC">
      <w:pPr>
        <w:pStyle w:val="NoSpacing"/>
        <w:tabs>
          <w:tab w:val="decimal" w:leader="dot" w:pos="7200"/>
        </w:tabs>
        <w:ind w:left="720"/>
        <w:rPr>
          <w:sz w:val="20"/>
          <w:szCs w:val="20"/>
        </w:rPr>
      </w:pPr>
      <w:r w:rsidRPr="00102D04">
        <w:rPr>
          <w:sz w:val="20"/>
          <w:szCs w:val="20"/>
        </w:rPr>
        <w:t>Baker &amp; Taylor, Books</w:t>
      </w:r>
      <w:r w:rsidRPr="00102D04">
        <w:rPr>
          <w:sz w:val="20"/>
          <w:szCs w:val="20"/>
        </w:rPr>
        <w:tab/>
        <w:t>639.03</w:t>
      </w:r>
    </w:p>
    <w:p w:rsidR="00056F7F" w:rsidRPr="00102D04" w:rsidRDefault="00056F7F" w:rsidP="002110BC">
      <w:pPr>
        <w:pStyle w:val="NoSpacing"/>
        <w:tabs>
          <w:tab w:val="decimal" w:leader="dot" w:pos="7200"/>
        </w:tabs>
        <w:ind w:left="720"/>
        <w:rPr>
          <w:sz w:val="20"/>
          <w:szCs w:val="20"/>
        </w:rPr>
      </w:pPr>
      <w:r w:rsidRPr="00102D04">
        <w:rPr>
          <w:sz w:val="20"/>
          <w:szCs w:val="20"/>
        </w:rPr>
        <w:t>Book Look, Books</w:t>
      </w:r>
      <w:r w:rsidRPr="00102D04">
        <w:rPr>
          <w:sz w:val="20"/>
          <w:szCs w:val="20"/>
        </w:rPr>
        <w:tab/>
        <w:t>187.81</w:t>
      </w:r>
    </w:p>
    <w:p w:rsidR="00056F7F" w:rsidRPr="00102D04" w:rsidRDefault="00056F7F" w:rsidP="002110BC">
      <w:pPr>
        <w:pStyle w:val="NoSpacing"/>
        <w:tabs>
          <w:tab w:val="decimal" w:leader="dot" w:pos="7200"/>
        </w:tabs>
        <w:ind w:left="720"/>
        <w:rPr>
          <w:sz w:val="20"/>
          <w:szCs w:val="20"/>
        </w:rPr>
      </w:pPr>
      <w:r w:rsidRPr="00102D04">
        <w:rPr>
          <w:sz w:val="20"/>
          <w:szCs w:val="20"/>
        </w:rPr>
        <w:t>Nick Curley, Labor</w:t>
      </w:r>
      <w:r w:rsidRPr="00102D04">
        <w:rPr>
          <w:sz w:val="20"/>
          <w:szCs w:val="20"/>
        </w:rPr>
        <w:tab/>
        <w:t>45.00</w:t>
      </w:r>
    </w:p>
    <w:p w:rsidR="00056F7F" w:rsidRPr="00102D04" w:rsidRDefault="00056F7F" w:rsidP="002110BC">
      <w:pPr>
        <w:pStyle w:val="NoSpacing"/>
        <w:tabs>
          <w:tab w:val="decimal" w:leader="dot" w:pos="7200"/>
        </w:tabs>
        <w:ind w:left="720"/>
        <w:rPr>
          <w:sz w:val="20"/>
          <w:szCs w:val="20"/>
        </w:rPr>
      </w:pPr>
      <w:r w:rsidRPr="00102D04">
        <w:rPr>
          <w:sz w:val="20"/>
          <w:szCs w:val="20"/>
        </w:rPr>
        <w:t>Demco, Supplies</w:t>
      </w:r>
      <w:r w:rsidRPr="00102D04">
        <w:rPr>
          <w:sz w:val="20"/>
          <w:szCs w:val="20"/>
        </w:rPr>
        <w:tab/>
        <w:t>251.11</w:t>
      </w:r>
    </w:p>
    <w:p w:rsidR="00056F7F" w:rsidRPr="00102D04" w:rsidRDefault="00056F7F" w:rsidP="002110BC">
      <w:pPr>
        <w:pStyle w:val="NoSpacing"/>
        <w:tabs>
          <w:tab w:val="decimal" w:leader="dot" w:pos="7200"/>
        </w:tabs>
        <w:ind w:left="720"/>
        <w:rPr>
          <w:sz w:val="20"/>
          <w:szCs w:val="20"/>
        </w:rPr>
      </w:pPr>
      <w:r w:rsidRPr="00102D04">
        <w:rPr>
          <w:sz w:val="20"/>
          <w:szCs w:val="20"/>
        </w:rPr>
        <w:t>Fairbank Floor Covering, Blinds</w:t>
      </w:r>
      <w:r w:rsidRPr="00102D04">
        <w:rPr>
          <w:sz w:val="20"/>
          <w:szCs w:val="20"/>
        </w:rPr>
        <w:tab/>
        <w:t>1285.20</w:t>
      </w:r>
    </w:p>
    <w:p w:rsidR="00056F7F" w:rsidRPr="00102D04" w:rsidRDefault="00056F7F" w:rsidP="002110BC">
      <w:pPr>
        <w:pStyle w:val="NoSpacing"/>
        <w:tabs>
          <w:tab w:val="decimal" w:leader="dot" w:pos="7200"/>
        </w:tabs>
        <w:ind w:left="720"/>
        <w:rPr>
          <w:sz w:val="20"/>
          <w:szCs w:val="20"/>
        </w:rPr>
      </w:pPr>
      <w:r w:rsidRPr="00102D04">
        <w:rPr>
          <w:sz w:val="20"/>
          <w:szCs w:val="20"/>
        </w:rPr>
        <w:t>Fairbank Public Library, Petty Cash</w:t>
      </w:r>
      <w:r w:rsidRPr="00102D04">
        <w:rPr>
          <w:sz w:val="20"/>
          <w:szCs w:val="20"/>
        </w:rPr>
        <w:tab/>
        <w:t>43.98</w:t>
      </w:r>
    </w:p>
    <w:p w:rsidR="00056F7F" w:rsidRPr="00102D04" w:rsidRDefault="00A90690" w:rsidP="002110BC">
      <w:pPr>
        <w:pStyle w:val="NoSpacing"/>
        <w:tabs>
          <w:tab w:val="decimal" w:leader="dot" w:pos="7200"/>
        </w:tabs>
        <w:ind w:left="720"/>
        <w:rPr>
          <w:sz w:val="20"/>
          <w:szCs w:val="20"/>
        </w:rPr>
      </w:pPr>
      <w:r w:rsidRPr="00102D04">
        <w:rPr>
          <w:sz w:val="20"/>
          <w:szCs w:val="20"/>
        </w:rPr>
        <w:t>Overdrive, Books</w:t>
      </w:r>
      <w:r w:rsidRPr="00102D04">
        <w:rPr>
          <w:sz w:val="20"/>
          <w:szCs w:val="20"/>
        </w:rPr>
        <w:tab/>
        <w:t>2000.00</w:t>
      </w:r>
    </w:p>
    <w:p w:rsidR="00A90690" w:rsidRPr="00102D04" w:rsidRDefault="00A90690" w:rsidP="002110BC">
      <w:pPr>
        <w:pStyle w:val="NoSpacing"/>
        <w:tabs>
          <w:tab w:val="decimal" w:leader="dot" w:pos="7200"/>
        </w:tabs>
        <w:ind w:left="720"/>
        <w:rPr>
          <w:sz w:val="20"/>
          <w:szCs w:val="20"/>
        </w:rPr>
      </w:pPr>
      <w:r w:rsidRPr="00102D04">
        <w:rPr>
          <w:sz w:val="20"/>
          <w:szCs w:val="20"/>
        </w:rPr>
        <w:t>Modern Building Products, Supplies</w:t>
      </w:r>
      <w:r w:rsidRPr="00102D04">
        <w:rPr>
          <w:sz w:val="20"/>
          <w:szCs w:val="20"/>
        </w:rPr>
        <w:tab/>
        <w:t>121.84</w:t>
      </w:r>
    </w:p>
    <w:p w:rsidR="00A90690" w:rsidRPr="00102D04" w:rsidRDefault="00A90690" w:rsidP="002110BC">
      <w:pPr>
        <w:pStyle w:val="NoSpacing"/>
        <w:tabs>
          <w:tab w:val="decimal" w:leader="dot" w:pos="7200"/>
        </w:tabs>
        <w:ind w:left="720"/>
        <w:rPr>
          <w:sz w:val="20"/>
          <w:szCs w:val="20"/>
        </w:rPr>
      </w:pPr>
      <w:r w:rsidRPr="00102D04">
        <w:rPr>
          <w:sz w:val="20"/>
          <w:szCs w:val="20"/>
        </w:rPr>
        <w:t>Oelwein Publishing, Ad</w:t>
      </w:r>
      <w:r w:rsidRPr="00102D04">
        <w:rPr>
          <w:sz w:val="20"/>
          <w:szCs w:val="20"/>
        </w:rPr>
        <w:tab/>
        <w:t>33.00</w:t>
      </w:r>
    </w:p>
    <w:p w:rsidR="00A90690" w:rsidRPr="00102D04" w:rsidRDefault="00A90690" w:rsidP="002110BC">
      <w:pPr>
        <w:pStyle w:val="NoSpacing"/>
        <w:tabs>
          <w:tab w:val="decimal" w:leader="dot" w:pos="7200"/>
        </w:tabs>
        <w:ind w:left="720"/>
        <w:rPr>
          <w:sz w:val="20"/>
          <w:szCs w:val="20"/>
        </w:rPr>
      </w:pPr>
      <w:r w:rsidRPr="00102D04">
        <w:rPr>
          <w:sz w:val="20"/>
          <w:szCs w:val="20"/>
        </w:rPr>
        <w:t>Rite Price Office Supply, Supplies</w:t>
      </w:r>
      <w:r w:rsidRPr="00102D04">
        <w:rPr>
          <w:sz w:val="20"/>
          <w:szCs w:val="20"/>
        </w:rPr>
        <w:tab/>
        <w:t>77.79</w:t>
      </w:r>
    </w:p>
    <w:p w:rsidR="00A90690" w:rsidRPr="00102D04" w:rsidRDefault="00A90690" w:rsidP="002110BC">
      <w:pPr>
        <w:pStyle w:val="NoSpacing"/>
        <w:tabs>
          <w:tab w:val="decimal" w:leader="dot" w:pos="7200"/>
        </w:tabs>
        <w:ind w:left="720"/>
        <w:rPr>
          <w:sz w:val="20"/>
          <w:szCs w:val="20"/>
        </w:rPr>
      </w:pPr>
      <w:r w:rsidRPr="00102D04">
        <w:rPr>
          <w:sz w:val="20"/>
          <w:szCs w:val="20"/>
        </w:rPr>
        <w:t>Victoria International, Supplies</w:t>
      </w:r>
      <w:r w:rsidRPr="00102D04">
        <w:rPr>
          <w:sz w:val="20"/>
          <w:szCs w:val="20"/>
        </w:rPr>
        <w:tab/>
        <w:t>420.20</w:t>
      </w:r>
    </w:p>
    <w:p w:rsidR="00A90690" w:rsidRPr="00102D04" w:rsidRDefault="00A90690" w:rsidP="002110BC">
      <w:pPr>
        <w:pStyle w:val="NoSpacing"/>
        <w:tabs>
          <w:tab w:val="decimal" w:leader="dot" w:pos="7200"/>
        </w:tabs>
        <w:ind w:left="720"/>
        <w:rPr>
          <w:sz w:val="20"/>
          <w:szCs w:val="20"/>
        </w:rPr>
      </w:pPr>
      <w:r w:rsidRPr="00102D04">
        <w:rPr>
          <w:sz w:val="20"/>
          <w:szCs w:val="20"/>
        </w:rPr>
        <w:t>Lynda Cutsforth, Supplies</w:t>
      </w:r>
      <w:r w:rsidRPr="00102D04">
        <w:rPr>
          <w:sz w:val="20"/>
          <w:szCs w:val="20"/>
        </w:rPr>
        <w:tab/>
        <w:t>17.39</w:t>
      </w:r>
    </w:p>
    <w:p w:rsidR="00A90690" w:rsidRPr="00102D04" w:rsidRDefault="00A90690" w:rsidP="002110BC">
      <w:pPr>
        <w:pStyle w:val="NoSpacing"/>
        <w:tabs>
          <w:tab w:val="decimal" w:leader="dot" w:pos="7200"/>
        </w:tabs>
        <w:ind w:left="720"/>
        <w:rPr>
          <w:sz w:val="20"/>
          <w:szCs w:val="20"/>
        </w:rPr>
      </w:pPr>
      <w:r w:rsidRPr="00102D04">
        <w:rPr>
          <w:sz w:val="20"/>
          <w:szCs w:val="20"/>
        </w:rPr>
        <w:t>Blank Park Zoo, Programing</w:t>
      </w:r>
      <w:r w:rsidRPr="00102D04">
        <w:rPr>
          <w:sz w:val="20"/>
          <w:szCs w:val="20"/>
        </w:rPr>
        <w:tab/>
        <w:t>152.10</w:t>
      </w:r>
    </w:p>
    <w:p w:rsidR="00A90690" w:rsidRDefault="00A90690" w:rsidP="00A90690">
      <w:pPr>
        <w:pStyle w:val="NoSpacing"/>
        <w:tabs>
          <w:tab w:val="decimal" w:leader="dot" w:pos="7200"/>
        </w:tabs>
        <w:rPr>
          <w:sz w:val="20"/>
          <w:szCs w:val="20"/>
        </w:rPr>
      </w:pPr>
      <w:r w:rsidRPr="00102D04">
        <w:rPr>
          <w:sz w:val="20"/>
          <w:szCs w:val="20"/>
        </w:rPr>
        <w:t xml:space="preserve">              Motion by Erickson, second by Woods to adjourn at 7:48 p.m.  Roll call vote—Ayes: Erickson, Woods and Vorwald.  Nays: None.</w:t>
      </w:r>
    </w:p>
    <w:p w:rsidR="00102D04" w:rsidRPr="00102D04" w:rsidRDefault="00102D04" w:rsidP="00A90690">
      <w:pPr>
        <w:pStyle w:val="NoSpacing"/>
        <w:tabs>
          <w:tab w:val="decimal" w:leader="dot" w:pos="7200"/>
        </w:tabs>
        <w:rPr>
          <w:sz w:val="20"/>
          <w:szCs w:val="20"/>
        </w:rPr>
      </w:pPr>
    </w:p>
    <w:p w:rsidR="00A90690" w:rsidRPr="00102D04" w:rsidRDefault="00A90690" w:rsidP="00A90690">
      <w:pPr>
        <w:pStyle w:val="NoSpacing"/>
        <w:tabs>
          <w:tab w:val="decimal" w:leader="dot" w:pos="7200"/>
        </w:tabs>
        <w:rPr>
          <w:sz w:val="20"/>
          <w:szCs w:val="20"/>
        </w:rPr>
      </w:pPr>
    </w:p>
    <w:p w:rsidR="00A90690" w:rsidRPr="00102D04" w:rsidRDefault="00A90690" w:rsidP="00A90690">
      <w:pPr>
        <w:pStyle w:val="NoSpacing"/>
        <w:tabs>
          <w:tab w:val="decimal" w:leader="dot" w:pos="7200"/>
        </w:tabs>
        <w:rPr>
          <w:sz w:val="20"/>
          <w:szCs w:val="20"/>
        </w:rPr>
      </w:pPr>
      <w:r w:rsidRPr="00102D04">
        <w:rPr>
          <w:sz w:val="20"/>
          <w:szCs w:val="20"/>
        </w:rPr>
        <w:t xml:space="preserve">                                                                                                            ________________________________</w:t>
      </w:r>
    </w:p>
    <w:p w:rsidR="00A90690" w:rsidRDefault="00A90690" w:rsidP="00A90690">
      <w:pPr>
        <w:pStyle w:val="NoSpacing"/>
        <w:tabs>
          <w:tab w:val="decimal" w:leader="dot" w:pos="7200"/>
        </w:tabs>
        <w:rPr>
          <w:sz w:val="20"/>
          <w:szCs w:val="20"/>
        </w:rPr>
      </w:pPr>
      <w:r w:rsidRPr="00102D04">
        <w:rPr>
          <w:sz w:val="20"/>
          <w:szCs w:val="20"/>
        </w:rPr>
        <w:t xml:space="preserve">                                                                                                            Bill Cowell, Mayor</w:t>
      </w:r>
    </w:p>
    <w:p w:rsidR="00102D04" w:rsidRPr="00102D04" w:rsidRDefault="00102D04" w:rsidP="00A90690">
      <w:pPr>
        <w:pStyle w:val="NoSpacing"/>
        <w:tabs>
          <w:tab w:val="decimal" w:leader="dot" w:pos="7200"/>
        </w:tabs>
        <w:rPr>
          <w:sz w:val="20"/>
          <w:szCs w:val="20"/>
        </w:rPr>
      </w:pPr>
    </w:p>
    <w:p w:rsidR="00A90690" w:rsidRPr="00102D04" w:rsidRDefault="00A90690" w:rsidP="00A90690">
      <w:pPr>
        <w:pStyle w:val="NoSpacing"/>
        <w:tabs>
          <w:tab w:val="decimal" w:leader="dot" w:pos="7200"/>
        </w:tabs>
        <w:rPr>
          <w:sz w:val="20"/>
          <w:szCs w:val="20"/>
        </w:rPr>
      </w:pPr>
      <w:r w:rsidRPr="00102D04">
        <w:rPr>
          <w:sz w:val="20"/>
          <w:szCs w:val="20"/>
        </w:rPr>
        <w:t>_______________________________________</w:t>
      </w:r>
    </w:p>
    <w:p w:rsidR="00A90690" w:rsidRPr="00102D04" w:rsidRDefault="00A90690" w:rsidP="00A90690">
      <w:pPr>
        <w:pStyle w:val="NoSpacing"/>
        <w:tabs>
          <w:tab w:val="decimal" w:leader="dot" w:pos="7200"/>
        </w:tabs>
        <w:rPr>
          <w:sz w:val="20"/>
          <w:szCs w:val="20"/>
        </w:rPr>
      </w:pPr>
      <w:r w:rsidRPr="00102D04">
        <w:rPr>
          <w:sz w:val="20"/>
          <w:szCs w:val="20"/>
        </w:rPr>
        <w:t>Marlene Strempke, City Clerk</w:t>
      </w:r>
    </w:p>
    <w:p w:rsidR="00A90690" w:rsidRPr="00102D04" w:rsidRDefault="00A90690" w:rsidP="00A90690">
      <w:pPr>
        <w:pStyle w:val="NoSpacing"/>
        <w:tabs>
          <w:tab w:val="decimal" w:leader="dot" w:pos="7200"/>
        </w:tabs>
        <w:rPr>
          <w:sz w:val="20"/>
          <w:szCs w:val="20"/>
        </w:rPr>
      </w:pPr>
    </w:p>
    <w:p w:rsidR="00A90690" w:rsidRPr="00102D04" w:rsidRDefault="00A90690" w:rsidP="00A90690">
      <w:pPr>
        <w:pStyle w:val="NoSpacing"/>
        <w:tabs>
          <w:tab w:val="decimal" w:leader="dot" w:pos="7200"/>
        </w:tabs>
        <w:rPr>
          <w:sz w:val="20"/>
          <w:szCs w:val="20"/>
        </w:rPr>
      </w:pPr>
    </w:p>
    <w:p w:rsidR="00A90690" w:rsidRPr="00102D04" w:rsidRDefault="00A90690" w:rsidP="00A90690">
      <w:pPr>
        <w:pStyle w:val="NoSpacing"/>
        <w:tabs>
          <w:tab w:val="decimal" w:leader="dot" w:pos="7200"/>
        </w:tabs>
        <w:rPr>
          <w:sz w:val="20"/>
          <w:szCs w:val="20"/>
        </w:rPr>
      </w:pPr>
    </w:p>
    <w:p w:rsidR="00A90690" w:rsidRPr="00102D04" w:rsidRDefault="00A90690" w:rsidP="00A90690">
      <w:pPr>
        <w:pStyle w:val="NoSpacing"/>
        <w:tabs>
          <w:tab w:val="decimal" w:leader="dot" w:pos="7200"/>
        </w:tabs>
        <w:rPr>
          <w:sz w:val="20"/>
          <w:szCs w:val="20"/>
        </w:rPr>
      </w:pPr>
      <w:r w:rsidRPr="00102D04">
        <w:rPr>
          <w:sz w:val="20"/>
          <w:szCs w:val="20"/>
        </w:rPr>
        <w:t xml:space="preserve">                                                                                              </w:t>
      </w:r>
    </w:p>
    <w:p w:rsidR="00A90690" w:rsidRPr="00102D04" w:rsidRDefault="00A90690" w:rsidP="00A90690">
      <w:pPr>
        <w:pStyle w:val="NoSpacing"/>
        <w:tabs>
          <w:tab w:val="decimal" w:leader="dot" w:pos="7200"/>
        </w:tabs>
        <w:rPr>
          <w:sz w:val="20"/>
          <w:szCs w:val="20"/>
        </w:rPr>
      </w:pPr>
      <w:r w:rsidRPr="00102D04">
        <w:rPr>
          <w:sz w:val="20"/>
          <w:szCs w:val="20"/>
        </w:rPr>
        <w:t xml:space="preserve">                                                                                              </w:t>
      </w:r>
    </w:p>
    <w:p w:rsidR="00A90690" w:rsidRPr="00102D04" w:rsidRDefault="00A90690" w:rsidP="00A90690">
      <w:pPr>
        <w:pStyle w:val="NoSpacing"/>
        <w:tabs>
          <w:tab w:val="decimal" w:leader="dot" w:pos="7200"/>
        </w:tabs>
        <w:rPr>
          <w:sz w:val="20"/>
          <w:szCs w:val="20"/>
        </w:rPr>
      </w:pPr>
    </w:p>
    <w:p w:rsidR="00A90690" w:rsidRPr="00102D04" w:rsidRDefault="00A90690" w:rsidP="00A90690">
      <w:pPr>
        <w:pStyle w:val="NoSpacing"/>
        <w:tabs>
          <w:tab w:val="decimal" w:leader="dot" w:pos="7200"/>
        </w:tabs>
        <w:rPr>
          <w:sz w:val="20"/>
          <w:szCs w:val="20"/>
        </w:rPr>
      </w:pPr>
    </w:p>
    <w:p w:rsidR="003227E5" w:rsidRPr="00102D04" w:rsidRDefault="003227E5" w:rsidP="002110BC">
      <w:pPr>
        <w:pStyle w:val="NoSpacing"/>
        <w:tabs>
          <w:tab w:val="decimal" w:leader="dot" w:pos="7200"/>
        </w:tabs>
        <w:ind w:left="720"/>
        <w:rPr>
          <w:sz w:val="20"/>
          <w:szCs w:val="20"/>
        </w:rPr>
      </w:pPr>
    </w:p>
    <w:p w:rsidR="00842A60" w:rsidRPr="00102D04" w:rsidRDefault="00842A60" w:rsidP="002110BC">
      <w:pPr>
        <w:pStyle w:val="NoSpacing"/>
        <w:tabs>
          <w:tab w:val="decimal" w:leader="dot" w:pos="7200"/>
        </w:tabs>
        <w:ind w:left="720"/>
        <w:rPr>
          <w:sz w:val="20"/>
          <w:szCs w:val="20"/>
        </w:rPr>
      </w:pPr>
    </w:p>
    <w:p w:rsidR="0019598D" w:rsidRPr="00102D04" w:rsidRDefault="0019598D" w:rsidP="002110BC">
      <w:pPr>
        <w:pStyle w:val="NoSpacing"/>
        <w:tabs>
          <w:tab w:val="decimal" w:leader="dot" w:pos="7200"/>
        </w:tabs>
        <w:ind w:left="720"/>
        <w:rPr>
          <w:sz w:val="20"/>
          <w:szCs w:val="20"/>
        </w:rPr>
      </w:pPr>
      <w:r w:rsidRPr="00102D04">
        <w:rPr>
          <w:sz w:val="20"/>
          <w:szCs w:val="20"/>
        </w:rPr>
        <w:t xml:space="preserve"> </w:t>
      </w:r>
    </w:p>
    <w:p w:rsidR="0019598D" w:rsidRPr="00102D04" w:rsidRDefault="0019598D" w:rsidP="0019598D">
      <w:pPr>
        <w:pStyle w:val="NoSpacing"/>
        <w:tabs>
          <w:tab w:val="decimal" w:leader="dot" w:pos="7200"/>
        </w:tabs>
        <w:rPr>
          <w:sz w:val="20"/>
          <w:szCs w:val="20"/>
        </w:rPr>
      </w:pPr>
    </w:p>
    <w:p w:rsidR="0019598D" w:rsidRPr="00102D04" w:rsidRDefault="0019598D" w:rsidP="0019598D">
      <w:pPr>
        <w:pStyle w:val="NoSpacing"/>
        <w:tabs>
          <w:tab w:val="decimal" w:leader="dot" w:pos="7200"/>
        </w:tabs>
        <w:rPr>
          <w:sz w:val="20"/>
          <w:szCs w:val="20"/>
        </w:rPr>
      </w:pPr>
    </w:p>
    <w:p w:rsidR="00C84A25" w:rsidRPr="00102D04" w:rsidRDefault="00C84A25" w:rsidP="00C84A25">
      <w:pPr>
        <w:pStyle w:val="NoSpacing"/>
        <w:tabs>
          <w:tab w:val="decimal" w:leader="dot" w:pos="7200"/>
        </w:tabs>
        <w:rPr>
          <w:sz w:val="20"/>
          <w:szCs w:val="20"/>
        </w:rPr>
      </w:pPr>
    </w:p>
    <w:p w:rsidR="002110BC" w:rsidRPr="00102D04" w:rsidRDefault="00C84A25" w:rsidP="00C84A25">
      <w:pPr>
        <w:pStyle w:val="NoSpacing"/>
        <w:ind w:right="720"/>
        <w:rPr>
          <w:sz w:val="20"/>
          <w:szCs w:val="20"/>
        </w:rPr>
      </w:pPr>
      <w:r w:rsidRPr="00102D04">
        <w:rPr>
          <w:sz w:val="20"/>
          <w:szCs w:val="20"/>
        </w:rPr>
        <w:tab/>
      </w:r>
      <w:r w:rsidRPr="00102D04">
        <w:rPr>
          <w:sz w:val="20"/>
          <w:szCs w:val="20"/>
        </w:rPr>
        <w:tab/>
      </w:r>
    </w:p>
    <w:p w:rsidR="00C84A25" w:rsidRPr="00102D04" w:rsidRDefault="00C84A25" w:rsidP="00C84A25">
      <w:pPr>
        <w:pStyle w:val="NoSpacing"/>
        <w:ind w:right="720"/>
        <w:rPr>
          <w:sz w:val="20"/>
          <w:szCs w:val="20"/>
        </w:rPr>
      </w:pPr>
    </w:p>
    <w:p w:rsidR="00C84A25" w:rsidRPr="00102D04" w:rsidRDefault="00C84A25" w:rsidP="00B1009D">
      <w:pPr>
        <w:pStyle w:val="NoSpacing"/>
        <w:rPr>
          <w:sz w:val="20"/>
          <w:szCs w:val="20"/>
        </w:rPr>
      </w:pPr>
    </w:p>
    <w:p w:rsidR="00E25A02" w:rsidRPr="00102D04" w:rsidRDefault="002110BC" w:rsidP="002110BC">
      <w:pPr>
        <w:pStyle w:val="NoSpacing"/>
        <w:rPr>
          <w:sz w:val="20"/>
          <w:szCs w:val="20"/>
        </w:rPr>
      </w:pPr>
      <w:r w:rsidRPr="00102D04">
        <w:rPr>
          <w:sz w:val="20"/>
          <w:szCs w:val="20"/>
        </w:rPr>
        <w:tab/>
      </w:r>
      <w:r w:rsidRPr="00102D04">
        <w:rPr>
          <w:sz w:val="20"/>
          <w:szCs w:val="20"/>
        </w:rPr>
        <w:tab/>
      </w:r>
      <w:r w:rsidR="00DD6154" w:rsidRPr="00102D04">
        <w:rPr>
          <w:sz w:val="20"/>
          <w:szCs w:val="20"/>
        </w:rPr>
        <w:t xml:space="preserve"> </w:t>
      </w:r>
      <w:r w:rsidR="00E25A02" w:rsidRPr="00102D04">
        <w:rPr>
          <w:sz w:val="20"/>
          <w:szCs w:val="20"/>
        </w:rPr>
        <w:t xml:space="preserve">  </w:t>
      </w:r>
    </w:p>
    <w:p w:rsidR="00B1009D" w:rsidRPr="00102D04" w:rsidRDefault="00B1009D" w:rsidP="00B1009D">
      <w:pPr>
        <w:pStyle w:val="NoSpacing"/>
        <w:rPr>
          <w:sz w:val="20"/>
          <w:szCs w:val="20"/>
        </w:rPr>
      </w:pPr>
    </w:p>
    <w:p w:rsidR="00B1009D" w:rsidRPr="00102D04" w:rsidRDefault="00B1009D" w:rsidP="00B1009D">
      <w:pPr>
        <w:pStyle w:val="NoSpacing"/>
        <w:rPr>
          <w:sz w:val="20"/>
          <w:szCs w:val="20"/>
        </w:rPr>
      </w:pPr>
      <w:r w:rsidRPr="00102D04">
        <w:rPr>
          <w:sz w:val="20"/>
          <w:szCs w:val="20"/>
        </w:rPr>
        <w:t>.</w:t>
      </w:r>
    </w:p>
    <w:p w:rsidR="00B1009D" w:rsidRPr="00102D04" w:rsidRDefault="00B1009D" w:rsidP="00A65A5B">
      <w:pPr>
        <w:pStyle w:val="NoSpacing"/>
        <w:tabs>
          <w:tab w:val="decimal" w:leader="dot" w:pos="7200"/>
        </w:tabs>
        <w:rPr>
          <w:sz w:val="20"/>
          <w:szCs w:val="20"/>
        </w:rPr>
      </w:pPr>
    </w:p>
    <w:sectPr w:rsidR="00B1009D" w:rsidRPr="001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9D"/>
    <w:rsid w:val="00056F7F"/>
    <w:rsid w:val="000578C4"/>
    <w:rsid w:val="00091F8F"/>
    <w:rsid w:val="00102D04"/>
    <w:rsid w:val="001527DA"/>
    <w:rsid w:val="00163B0F"/>
    <w:rsid w:val="0019598D"/>
    <w:rsid w:val="001B33A7"/>
    <w:rsid w:val="001C53C2"/>
    <w:rsid w:val="002110BC"/>
    <w:rsid w:val="0027372A"/>
    <w:rsid w:val="002A4934"/>
    <w:rsid w:val="003227E5"/>
    <w:rsid w:val="00446DB5"/>
    <w:rsid w:val="005441D4"/>
    <w:rsid w:val="00842A60"/>
    <w:rsid w:val="00A53365"/>
    <w:rsid w:val="00A65A5B"/>
    <w:rsid w:val="00A90690"/>
    <w:rsid w:val="00B1009D"/>
    <w:rsid w:val="00B80D96"/>
    <w:rsid w:val="00BB354E"/>
    <w:rsid w:val="00C84A25"/>
    <w:rsid w:val="00C95AA4"/>
    <w:rsid w:val="00D50CB8"/>
    <w:rsid w:val="00DD6154"/>
    <w:rsid w:val="00E25A02"/>
    <w:rsid w:val="00E7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31D9E-8E95-436F-B1B5-4E45F3F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09D"/>
    <w:pPr>
      <w:spacing w:after="0" w:line="240" w:lineRule="auto"/>
    </w:pPr>
  </w:style>
  <w:style w:type="paragraph" w:styleId="BalloonText">
    <w:name w:val="Balloon Text"/>
    <w:basedOn w:val="Normal"/>
    <w:link w:val="BalloonTextChar"/>
    <w:uiPriority w:val="99"/>
    <w:semiHidden/>
    <w:unhideWhenUsed/>
    <w:rsid w:val="00163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7FF0A-9C5C-4435-B1FF-983B277C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Brittany</cp:lastModifiedBy>
  <cp:revision>2</cp:revision>
  <cp:lastPrinted>2015-06-17T13:16:00Z</cp:lastPrinted>
  <dcterms:created xsi:type="dcterms:W3CDTF">2015-07-17T21:51:00Z</dcterms:created>
  <dcterms:modified xsi:type="dcterms:W3CDTF">2015-07-17T21:51:00Z</dcterms:modified>
</cp:coreProperties>
</file>